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A041"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0E9D96C2">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36ED"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" fillcolor="#c4d600" stroked="f" strokeweight="2pt"/>
            </w:pict>
          </mc:Fallback>
        </mc:AlternateContent>
      </w:r>
      <w:r w:rsidR="00816475">
        <w:rPr>
          <w:rFonts w:ascii="Calibri" w:hAnsi="Calibri" w:cs="Arial"/>
          <w:b/>
          <w:sz w:val="24"/>
          <w:szCs w:val="22"/>
        </w:rPr>
        <w:br/>
      </w:r>
    </w:p>
    <w:p w14:paraId="1CFA73AC" w14:textId="20AF0738"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proofErr w:type="gramStart"/>
      <w:r w:rsidRPr="00895EDB">
        <w:rPr>
          <w:rFonts w:ascii="Calibri" w:hAnsi="Calibri" w:cs="Arial"/>
          <w:b/>
          <w:sz w:val="26"/>
          <w:szCs w:val="26"/>
        </w:rPr>
        <w:t xml:space="preserve">Job </w:t>
      </w:r>
      <w:r w:rsidR="00CF292A" w:rsidRPr="00895EDB">
        <w:rPr>
          <w:rFonts w:ascii="Calibri" w:hAnsi="Calibri" w:cs="Arial"/>
          <w:b/>
          <w:sz w:val="26"/>
          <w:szCs w:val="26"/>
        </w:rPr>
        <w:t>:</w:t>
      </w:r>
      <w:proofErr w:type="gramEnd"/>
      <w:r w:rsidR="004706E5">
        <w:rPr>
          <w:rFonts w:ascii="Calibri" w:hAnsi="Calibri" w:cs="Arial"/>
          <w:sz w:val="26"/>
          <w:szCs w:val="26"/>
        </w:rPr>
        <w:tab/>
        <w:t xml:space="preserve"> Head of Fostering</w:t>
      </w:r>
    </w:p>
    <w:p w14:paraId="4F34581D" w14:textId="17E8C4E0" w:rsidR="00CF292A" w:rsidRPr="000C1A07" w:rsidRDefault="00CF292A" w:rsidP="000C1A07">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Office</w:t>
      </w:r>
      <w:r w:rsidR="00CD3B81" w:rsidRPr="00895EDB">
        <w:rPr>
          <w:rFonts w:ascii="Calibri" w:hAnsi="Calibri" w:cs="Arial"/>
          <w:b/>
          <w:sz w:val="26"/>
          <w:szCs w:val="26"/>
        </w:rPr>
        <w:t xml:space="preserve"> Location:  </w:t>
      </w:r>
      <w:r w:rsidR="004706E5">
        <w:rPr>
          <w:rFonts w:ascii="Calibri" w:hAnsi="Calibri" w:cs="Arial"/>
          <w:sz w:val="26"/>
          <w:szCs w:val="26"/>
        </w:rPr>
        <w:t>INSERT REGION</w:t>
      </w:r>
      <w:r w:rsidR="004706E5">
        <w:rPr>
          <w:rFonts w:ascii="Calibri" w:hAnsi="Calibri" w:cs="Arial"/>
          <w:sz w:val="26"/>
          <w:szCs w:val="26"/>
        </w:rPr>
        <w:tab/>
      </w:r>
    </w:p>
    <w:p w14:paraId="26252714" w14:textId="27CFB210"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Reports To:  </w:t>
      </w:r>
      <w:r w:rsidR="000C1A07">
        <w:rPr>
          <w:rFonts w:ascii="Calibri" w:hAnsi="Calibri" w:cs="Arial"/>
          <w:sz w:val="26"/>
          <w:szCs w:val="26"/>
        </w:rPr>
        <w:t>Director of Operations</w:t>
      </w:r>
    </w:p>
    <w:p w14:paraId="7A58FC3C" w14:textId="7777777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000C1A07">
        <w:rPr>
          <w:rFonts w:ascii="Calibri" w:hAnsi="Calibri" w:cs="Arial"/>
          <w:sz w:val="26"/>
          <w:szCs w:val="26"/>
        </w:rPr>
        <w:t>37.5</w:t>
      </w:r>
    </w:p>
    <w:p w14:paraId="42D17F0F" w14:textId="7777777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0C1A07">
        <w:rPr>
          <w:rFonts w:ascii="Calibri" w:hAnsi="Calibri" w:cs="Arial"/>
          <w:sz w:val="26"/>
          <w:szCs w:val="26"/>
          <w:lang w:val="en-GB"/>
        </w:rPr>
        <w:t>Yes</w:t>
      </w:r>
    </w:p>
    <w:p w14:paraId="7A0446A0" w14:textId="7777777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0C1A07">
        <w:rPr>
          <w:rFonts w:ascii="Calibri" w:hAnsi="Calibri" w:cs="Arial"/>
          <w:sz w:val="26"/>
          <w:szCs w:val="26"/>
        </w:rPr>
        <w:t>Yes</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777D7506" w14:textId="77777777" w:rsidR="00CD3B81" w:rsidRDefault="00CD3B81" w:rsidP="00CD3B81">
      <w:pPr>
        <w:pStyle w:val="Header"/>
        <w:ind w:left="-567" w:hanging="567"/>
        <w:jc w:val="both"/>
        <w:rPr>
          <w:rFonts w:cstheme="minorHAnsi"/>
          <w:b/>
          <w:color w:val="000000"/>
          <w:szCs w:val="21"/>
        </w:rPr>
      </w:pPr>
    </w:p>
    <w:p w14:paraId="3EEA6403" w14:textId="496DCB04" w:rsidR="003A7E25" w:rsidRPr="00A30245" w:rsidRDefault="00F63185" w:rsidP="003A7E25">
      <w:pPr>
        <w:pStyle w:val="Header"/>
        <w:ind w:hanging="567"/>
        <w:jc w:val="both"/>
        <w:rPr>
          <w:rFonts w:cstheme="minorHAnsi"/>
          <w:b/>
        </w:rPr>
      </w:pPr>
      <w:r w:rsidRPr="00A30245">
        <w:rPr>
          <w:rFonts w:cstheme="minorHAnsi"/>
          <w:b/>
        </w:rPr>
        <w:t>MAIN PURPOSE OF ROLE:</w:t>
      </w:r>
    </w:p>
    <w:p w14:paraId="410BA8CC" w14:textId="77777777" w:rsidR="003A7E25" w:rsidRPr="00A30245" w:rsidRDefault="003A7E25" w:rsidP="004706E5">
      <w:pPr>
        <w:pStyle w:val="Header"/>
        <w:ind w:hanging="567"/>
        <w:jc w:val="both"/>
        <w:rPr>
          <w:rFonts w:cstheme="minorHAnsi"/>
          <w:b/>
        </w:rPr>
      </w:pPr>
    </w:p>
    <w:p w14:paraId="52A9F292" w14:textId="77777777" w:rsidR="00821E6C" w:rsidRDefault="00821E6C" w:rsidP="00821E6C">
      <w:pPr>
        <w:pStyle w:val="NormalWeb"/>
        <w:numPr>
          <w:ilvl w:val="0"/>
          <w:numId w:val="26"/>
        </w:numPr>
        <w:spacing w:before="0" w:beforeAutospacing="0" w:after="0" w:afterAutospacing="0"/>
        <w:jc w:val="both"/>
        <w:rPr>
          <w:rFonts w:ascii="Calibri" w:hAnsi="Calibri"/>
          <w:sz w:val="22"/>
          <w:szCs w:val="22"/>
        </w:rPr>
      </w:pPr>
      <w:r>
        <w:rPr>
          <w:rFonts w:ascii="Calibri" w:hAnsi="Calibri"/>
          <w:sz w:val="22"/>
          <w:szCs w:val="22"/>
        </w:rPr>
        <w:t>To lead, motivate and guide the operations teams in delivering the overarching strategic plan for Compass.</w:t>
      </w:r>
    </w:p>
    <w:p w14:paraId="0DC2E36B" w14:textId="44D78EEA" w:rsidR="00821E6C" w:rsidRDefault="00821E6C" w:rsidP="00821E6C">
      <w:pPr>
        <w:pStyle w:val="NormalWeb"/>
        <w:numPr>
          <w:ilvl w:val="0"/>
          <w:numId w:val="26"/>
        </w:numPr>
        <w:spacing w:before="0" w:beforeAutospacing="0" w:after="0" w:afterAutospacing="0"/>
        <w:jc w:val="both"/>
        <w:rPr>
          <w:rFonts w:ascii="Calibri" w:hAnsi="Calibri"/>
          <w:sz w:val="22"/>
          <w:szCs w:val="22"/>
        </w:rPr>
      </w:pPr>
      <w:r>
        <w:rPr>
          <w:rFonts w:ascii="Calibri" w:hAnsi="Calibri"/>
          <w:sz w:val="22"/>
          <w:szCs w:val="22"/>
        </w:rPr>
        <w:t xml:space="preserve">To ensure we provide outstanding care and the best possible outcomes for our children and child protection and safeguarding principles are embedded in practice. </w:t>
      </w:r>
    </w:p>
    <w:p w14:paraId="3589BEDF" w14:textId="0EC26171" w:rsidR="003A7E25" w:rsidRPr="0060109E" w:rsidRDefault="00821E6C" w:rsidP="003A7E25">
      <w:pPr>
        <w:pStyle w:val="NormalWeb"/>
        <w:numPr>
          <w:ilvl w:val="0"/>
          <w:numId w:val="26"/>
        </w:numPr>
        <w:spacing w:before="0" w:beforeAutospacing="0" w:after="0" w:afterAutospacing="0"/>
        <w:jc w:val="both"/>
        <w:rPr>
          <w:rFonts w:ascii="Calibri" w:hAnsi="Calibri"/>
          <w:sz w:val="22"/>
          <w:szCs w:val="22"/>
        </w:rPr>
      </w:pPr>
      <w:r>
        <w:rPr>
          <w:rFonts w:ascii="Calibri" w:hAnsi="Calibri"/>
          <w:sz w:val="22"/>
          <w:szCs w:val="22"/>
        </w:rPr>
        <w:t>To deliver operational excellence and financial performance of the business whilst safeguarding children and young people by exceeding regulatory standards and requirements; ensuring that the overarching quality assurance systems are embedded and adhered to across the service.</w:t>
      </w:r>
    </w:p>
    <w:p w14:paraId="16C70BF2" w14:textId="77777777" w:rsidR="003A7E25" w:rsidRPr="00A30245" w:rsidRDefault="003A7E25" w:rsidP="003A7E25">
      <w:pPr>
        <w:pStyle w:val="Header"/>
        <w:jc w:val="both"/>
        <w:rPr>
          <w:rFonts w:cstheme="minorHAnsi"/>
        </w:rPr>
      </w:pPr>
    </w:p>
    <w:p w14:paraId="006C47EF" w14:textId="22B70100" w:rsidR="003A7E25" w:rsidRPr="00A30245" w:rsidRDefault="0060109E" w:rsidP="003A7E25">
      <w:pPr>
        <w:ind w:hanging="567"/>
        <w:jc w:val="both"/>
        <w:rPr>
          <w:rFonts w:asciiTheme="minorHAnsi" w:hAnsiTheme="minorHAnsi" w:cstheme="minorHAnsi"/>
          <w:b/>
          <w:sz w:val="22"/>
          <w:szCs w:val="22"/>
        </w:rPr>
      </w:pPr>
      <w:r>
        <w:rPr>
          <w:rFonts w:asciiTheme="minorHAnsi" w:hAnsiTheme="minorHAnsi" w:cstheme="minorHAnsi"/>
          <w:b/>
          <w:sz w:val="22"/>
          <w:szCs w:val="22"/>
        </w:rPr>
        <w:t>KEY RESPONSIBILITIES</w:t>
      </w:r>
    </w:p>
    <w:p w14:paraId="551043E9" w14:textId="77777777" w:rsidR="003A7E25" w:rsidRPr="00A30245" w:rsidRDefault="003A7E25" w:rsidP="003A7E25">
      <w:pPr>
        <w:widowControl/>
        <w:tabs>
          <w:tab w:val="left" w:pos="360"/>
        </w:tabs>
        <w:overflowPunct/>
        <w:autoSpaceDE/>
        <w:autoSpaceDN/>
        <w:adjustRightInd/>
        <w:jc w:val="both"/>
        <w:rPr>
          <w:rFonts w:asciiTheme="minorHAnsi" w:hAnsiTheme="minorHAnsi" w:cstheme="minorHAnsi"/>
          <w:b/>
          <w:kern w:val="0"/>
          <w:sz w:val="22"/>
          <w:szCs w:val="22"/>
          <w:lang w:val="en-GB"/>
        </w:rPr>
      </w:pPr>
    </w:p>
    <w:p w14:paraId="0AC4DE4A" w14:textId="1768AFF4" w:rsidR="00A30245" w:rsidRDefault="0060109E"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Pr>
          <w:rFonts w:asciiTheme="minorHAnsi" w:hAnsiTheme="minorHAnsi" w:cstheme="minorHAnsi"/>
          <w:sz w:val="22"/>
          <w:szCs w:val="22"/>
        </w:rPr>
        <w:t xml:space="preserve">Provide clarity of the organisation </w:t>
      </w:r>
      <w:r w:rsidR="00A30245" w:rsidRPr="00A30245">
        <w:rPr>
          <w:rFonts w:asciiTheme="minorHAnsi" w:hAnsiTheme="minorHAnsi" w:cstheme="minorHAnsi"/>
          <w:sz w:val="22"/>
          <w:szCs w:val="22"/>
        </w:rPr>
        <w:t xml:space="preserve">purpose and the values that underpin that, focusing on providing outstanding care and outcomes for children. </w:t>
      </w:r>
    </w:p>
    <w:p w14:paraId="2632E80D" w14:textId="399C0407" w:rsidR="00DE4930" w:rsidRPr="00A30245" w:rsidRDefault="00DE4930"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bookmarkStart w:id="0" w:name="_Hlk97890191"/>
      <w:r>
        <w:rPr>
          <w:rFonts w:asciiTheme="minorHAnsi" w:hAnsiTheme="minorHAnsi" w:cstheme="minorHAnsi"/>
          <w:sz w:val="22"/>
          <w:szCs w:val="22"/>
        </w:rPr>
        <w:t xml:space="preserve">Take the lead in managing and delivering successful internal and external inspections in the capacity of their role as Registered Manager. </w:t>
      </w:r>
    </w:p>
    <w:p w14:paraId="6878737F" w14:textId="77777777"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bookmarkStart w:id="1" w:name="_Hlk97890250"/>
      <w:bookmarkEnd w:id="0"/>
      <w:r w:rsidRPr="00A30245">
        <w:rPr>
          <w:rFonts w:asciiTheme="minorHAnsi" w:hAnsiTheme="minorHAnsi" w:cstheme="minorHAnsi"/>
          <w:sz w:val="22"/>
          <w:szCs w:val="22"/>
        </w:rPr>
        <w:t xml:space="preserve">Lead by example with integrity, sustain wide, current knowledge and understanding of social work practice and broader child protection issues. </w:t>
      </w:r>
    </w:p>
    <w:p w14:paraId="6FF3CE36" w14:textId="77777777"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bookmarkStart w:id="2" w:name="_Hlk97890309"/>
      <w:bookmarkEnd w:id="1"/>
      <w:r w:rsidRPr="00A30245">
        <w:rPr>
          <w:rFonts w:asciiTheme="minorHAnsi" w:hAnsiTheme="minorHAnsi" w:cstheme="minorHAnsi"/>
          <w:sz w:val="22"/>
          <w:szCs w:val="22"/>
        </w:rPr>
        <w:t>Create a shared vision which inspires, motivates and encapsulates the organisations commitment to provide outstanding care and outcomes for children, throughout the organisation so that it is applied to everyday practice.   Continuously evaluate how best to keep the vision a reality, identify what needs to change and build upon existing strengths.</w:t>
      </w:r>
    </w:p>
    <w:p w14:paraId="773AF037" w14:textId="77777777"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Create a culture in which excellent practice is expected and celebrated; critical incidents are used as a way to learn, improve practice and hold poor practice to account. </w:t>
      </w:r>
    </w:p>
    <w:p w14:paraId="2B1E5EE6" w14:textId="77777777"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Set and uphold high quality practice standard, instilling a strong sense of accountability in staff for the impact of their work on the lives of children. </w:t>
      </w:r>
    </w:p>
    <w:p w14:paraId="472B6D34" w14:textId="77777777"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Provide a safe, calm and well-ordered environment for all staff, and ensure that the practice system is developed ensuring that processes and methods of recording and well established, fit for purpose and efficient and of a high quality, addressing early signs of difficulties. </w:t>
      </w:r>
    </w:p>
    <w:p w14:paraId="680940F3" w14:textId="1ACBF5DB"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bookmarkStart w:id="3" w:name="_Hlk97890431"/>
      <w:bookmarkEnd w:id="2"/>
      <w:r w:rsidRPr="00A30245">
        <w:rPr>
          <w:rFonts w:asciiTheme="minorHAnsi" w:hAnsiTheme="minorHAnsi" w:cstheme="minorHAnsi"/>
          <w:sz w:val="22"/>
          <w:szCs w:val="22"/>
        </w:rPr>
        <w:t>Drive a culture of constant reflective practice</w:t>
      </w:r>
      <w:r w:rsidR="0060109E">
        <w:rPr>
          <w:rFonts w:asciiTheme="minorHAnsi" w:hAnsiTheme="minorHAnsi" w:cstheme="minorHAnsi"/>
          <w:sz w:val="22"/>
          <w:szCs w:val="22"/>
        </w:rPr>
        <w:t xml:space="preserve">, </w:t>
      </w:r>
      <w:r w:rsidRPr="00A30245">
        <w:rPr>
          <w:rFonts w:asciiTheme="minorHAnsi" w:hAnsiTheme="minorHAnsi" w:cstheme="minorHAnsi"/>
          <w:sz w:val="22"/>
          <w:szCs w:val="22"/>
        </w:rPr>
        <w:t>remain inquisitive</w:t>
      </w:r>
      <w:r w:rsidR="0060109E">
        <w:rPr>
          <w:rFonts w:asciiTheme="minorHAnsi" w:hAnsiTheme="minorHAnsi" w:cstheme="minorHAnsi"/>
          <w:sz w:val="22"/>
          <w:szCs w:val="22"/>
        </w:rPr>
        <w:t xml:space="preserve"> and </w:t>
      </w:r>
      <w:r w:rsidRPr="00A30245">
        <w:rPr>
          <w:rFonts w:asciiTheme="minorHAnsi" w:hAnsiTheme="minorHAnsi" w:cstheme="minorHAnsi"/>
          <w:sz w:val="22"/>
          <w:szCs w:val="22"/>
        </w:rPr>
        <w:t xml:space="preserve">challenge thinking and decision making with the best outcomes for children at the centre. </w:t>
      </w:r>
    </w:p>
    <w:p w14:paraId="460D9B0B" w14:textId="77777777" w:rsidR="00A30245" w:rsidRPr="00A30245" w:rsidRDefault="00A30245" w:rsidP="0060109E">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Continually review the quality of front line practice, provide sufficient organisational, professional and personal support to ensure the wellbeing of practitioners so that they can provide excellent practice for children. </w:t>
      </w:r>
    </w:p>
    <w:p w14:paraId="43321D8E" w14:textId="77777777" w:rsidR="000C0C5D" w:rsidRDefault="00A30245" w:rsidP="000C0C5D">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 xml:space="preserve">Ensure that risks are managed with the child’s best interest at the centre of all decision making and that subsequent actions are followed through. </w:t>
      </w:r>
    </w:p>
    <w:p w14:paraId="1EAEED2A" w14:textId="222BBAF5" w:rsidR="000C0C5D" w:rsidRDefault="000C0C5D" w:rsidP="000C0C5D">
      <w:pPr>
        <w:widowControl/>
        <w:overflowPunct/>
        <w:autoSpaceDE/>
        <w:autoSpaceDN/>
        <w:adjustRightInd/>
        <w:spacing w:after="160" w:line="259" w:lineRule="auto"/>
        <w:ind w:left="-218"/>
        <w:contextualSpacing/>
        <w:jc w:val="both"/>
        <w:rPr>
          <w:rFonts w:asciiTheme="minorHAnsi" w:hAnsiTheme="minorHAnsi" w:cstheme="minorHAnsi"/>
          <w:sz w:val="22"/>
          <w:szCs w:val="22"/>
        </w:rPr>
      </w:pPr>
    </w:p>
    <w:p w14:paraId="02AFFD3C" w14:textId="77777777" w:rsidR="000C0C5D" w:rsidRPr="000C0C5D" w:rsidRDefault="000C0C5D" w:rsidP="000C0C5D">
      <w:pPr>
        <w:widowControl/>
        <w:overflowPunct/>
        <w:autoSpaceDE/>
        <w:autoSpaceDN/>
        <w:adjustRightInd/>
        <w:spacing w:after="160" w:line="259" w:lineRule="auto"/>
        <w:ind w:left="-218"/>
        <w:contextualSpacing/>
        <w:jc w:val="both"/>
        <w:rPr>
          <w:rFonts w:asciiTheme="minorHAnsi" w:hAnsiTheme="minorHAnsi" w:cstheme="minorHAnsi"/>
          <w:sz w:val="22"/>
          <w:szCs w:val="22"/>
        </w:rPr>
      </w:pPr>
    </w:p>
    <w:p w14:paraId="76643918" w14:textId="1E4380BF" w:rsidR="000C0C5D" w:rsidRPr="000C0C5D" w:rsidRDefault="000C0C5D" w:rsidP="000C0C5D">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0C0C5D">
        <w:rPr>
          <w:rFonts w:ascii="Calibri" w:hAnsi="Calibri"/>
          <w:sz w:val="22"/>
          <w:szCs w:val="22"/>
          <w:lang w:val="en-GB"/>
        </w:rPr>
        <w:t xml:space="preserve">To undertake the role and responsibility of Agency Decision Maker in relation to </w:t>
      </w:r>
      <w:proofErr w:type="gramStart"/>
      <w:r w:rsidRPr="000C0C5D">
        <w:rPr>
          <w:rFonts w:ascii="Calibri" w:hAnsi="Calibri"/>
          <w:sz w:val="22"/>
          <w:szCs w:val="22"/>
          <w:lang w:val="en-GB"/>
        </w:rPr>
        <w:t>Fostering</w:t>
      </w:r>
      <w:proofErr w:type="gramEnd"/>
      <w:r w:rsidRPr="000C0C5D">
        <w:rPr>
          <w:rFonts w:ascii="Calibri" w:hAnsi="Calibri"/>
          <w:sz w:val="22"/>
          <w:szCs w:val="22"/>
          <w:lang w:val="en-GB"/>
        </w:rPr>
        <w:t xml:space="preserve"> panel and Review panels</w:t>
      </w:r>
    </w:p>
    <w:p w14:paraId="79B02A02" w14:textId="77777777" w:rsidR="00C63B0B" w:rsidRDefault="00454014" w:rsidP="00C63B0B">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rPr>
        <w:t>Lead and monitor all aspects of service delivery to ensure full compliance with safeguarding policies demonstrating</w:t>
      </w:r>
      <w:r>
        <w:rPr>
          <w:rFonts w:asciiTheme="minorHAnsi" w:hAnsiTheme="minorHAnsi" w:cstheme="minorHAnsi"/>
          <w:sz w:val="22"/>
          <w:szCs w:val="22"/>
        </w:rPr>
        <w:t xml:space="preserve"> a sound knowledge when completing the annual Regulation </w:t>
      </w:r>
      <w:r w:rsidR="00C63B0B">
        <w:rPr>
          <w:rFonts w:asciiTheme="minorHAnsi" w:hAnsiTheme="minorHAnsi" w:cstheme="minorHAnsi"/>
          <w:sz w:val="22"/>
          <w:szCs w:val="22"/>
        </w:rPr>
        <w:t>35 and provide reports to and attending the Compass Safeguarding Board.</w:t>
      </w:r>
    </w:p>
    <w:p w14:paraId="417FE5D1" w14:textId="06EAD313" w:rsidR="000D6DE6" w:rsidRPr="00C63B0B" w:rsidRDefault="000D6DE6" w:rsidP="00C63B0B">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C63B0B">
        <w:rPr>
          <w:rFonts w:asciiTheme="minorHAnsi" w:hAnsiTheme="minorHAnsi" w:cstheme="minorHAnsi"/>
          <w:sz w:val="22"/>
          <w:szCs w:val="22"/>
        </w:rPr>
        <w:t xml:space="preserve">Drive the organisational </w:t>
      </w:r>
      <w:r w:rsidR="003A7E25" w:rsidRPr="00C63B0B">
        <w:rPr>
          <w:rFonts w:asciiTheme="minorHAnsi" w:hAnsiTheme="minorHAnsi" w:cstheme="minorHAnsi"/>
          <w:sz w:val="22"/>
          <w:szCs w:val="22"/>
        </w:rPr>
        <w:t>strategy in a forward-thinking and innovative way ensuring that targets</w:t>
      </w:r>
      <w:r w:rsidRPr="00C63B0B">
        <w:rPr>
          <w:rFonts w:asciiTheme="minorHAnsi" w:hAnsiTheme="minorHAnsi" w:cstheme="minorHAnsi"/>
          <w:sz w:val="22"/>
          <w:szCs w:val="22"/>
        </w:rPr>
        <w:t xml:space="preserve"> and key performance indicators are </w:t>
      </w:r>
      <w:r w:rsidR="003A7E25" w:rsidRPr="00C63B0B">
        <w:rPr>
          <w:rFonts w:asciiTheme="minorHAnsi" w:hAnsiTheme="minorHAnsi" w:cstheme="minorHAnsi"/>
          <w:sz w:val="22"/>
          <w:szCs w:val="22"/>
        </w:rPr>
        <w:t>achieved and exceeded</w:t>
      </w:r>
      <w:r w:rsidR="004706E5" w:rsidRPr="00C63B0B">
        <w:rPr>
          <w:rFonts w:asciiTheme="minorHAnsi" w:hAnsiTheme="minorHAnsi" w:cstheme="minorHAnsi"/>
          <w:sz w:val="22"/>
          <w:szCs w:val="22"/>
        </w:rPr>
        <w:t xml:space="preserve"> in line with the regional business plan</w:t>
      </w:r>
      <w:r w:rsidRPr="00C63B0B">
        <w:rPr>
          <w:rFonts w:asciiTheme="minorHAnsi" w:hAnsiTheme="minorHAnsi" w:cstheme="minorHAnsi"/>
          <w:sz w:val="22"/>
          <w:szCs w:val="22"/>
        </w:rPr>
        <w:t>.</w:t>
      </w:r>
    </w:p>
    <w:p w14:paraId="72B331D1" w14:textId="77777777" w:rsidR="00454014" w:rsidRDefault="00454014"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A30245">
        <w:rPr>
          <w:rFonts w:asciiTheme="minorHAnsi" w:hAnsiTheme="minorHAnsi" w:cstheme="minorHAnsi"/>
          <w:sz w:val="22"/>
          <w:szCs w:val="22"/>
        </w:rPr>
        <w:t>Drive change and constant progress so that children get the very best help and support so that they grow up in homes in which they can thrive and receive all the support</w:t>
      </w:r>
      <w:r>
        <w:rPr>
          <w:rFonts w:asciiTheme="minorHAnsi" w:hAnsiTheme="minorHAnsi" w:cstheme="minorHAnsi"/>
          <w:sz w:val="22"/>
          <w:szCs w:val="22"/>
        </w:rPr>
        <w:t xml:space="preserve"> to which they are entitled to.</w:t>
      </w:r>
    </w:p>
    <w:p w14:paraId="3F1932AA" w14:textId="77777777" w:rsidR="00454014" w:rsidRDefault="000D6DE6"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rPr>
        <w:t xml:space="preserve">Deliver an effective people management approach for a team of Operations Managers which includes regular and meaningful supervision, coaching and mentoring, performance management and the </w:t>
      </w:r>
      <w:r w:rsidR="003A7E25" w:rsidRPr="00454014">
        <w:rPr>
          <w:rFonts w:asciiTheme="minorHAnsi" w:hAnsiTheme="minorHAnsi" w:cstheme="minorHAnsi"/>
          <w:sz w:val="22"/>
          <w:szCs w:val="22"/>
        </w:rPr>
        <w:t>on-going de</w:t>
      </w:r>
      <w:r w:rsidR="004706E5" w:rsidRPr="00454014">
        <w:rPr>
          <w:rFonts w:asciiTheme="minorHAnsi" w:hAnsiTheme="minorHAnsi" w:cstheme="minorHAnsi"/>
          <w:sz w:val="22"/>
          <w:szCs w:val="22"/>
        </w:rPr>
        <w:t>velopment of the Operational Management team</w:t>
      </w:r>
      <w:r w:rsidRPr="00454014">
        <w:rPr>
          <w:rFonts w:asciiTheme="minorHAnsi" w:hAnsiTheme="minorHAnsi" w:cstheme="minorHAnsi"/>
          <w:sz w:val="22"/>
          <w:szCs w:val="22"/>
        </w:rPr>
        <w:t xml:space="preserve">, building a </w:t>
      </w:r>
      <w:r w:rsidR="00F63185" w:rsidRPr="00454014">
        <w:rPr>
          <w:rFonts w:asciiTheme="minorHAnsi" w:hAnsiTheme="minorHAnsi" w:cstheme="minorHAnsi"/>
          <w:sz w:val="22"/>
          <w:szCs w:val="22"/>
          <w:lang w:val="en-GB"/>
        </w:rPr>
        <w:t>cohesive</w:t>
      </w:r>
      <w:r w:rsidRPr="00454014">
        <w:rPr>
          <w:rFonts w:asciiTheme="minorHAnsi" w:hAnsiTheme="minorHAnsi" w:cstheme="minorHAnsi"/>
          <w:sz w:val="22"/>
          <w:szCs w:val="22"/>
        </w:rPr>
        <w:t xml:space="preserve"> team with high levels of motivation. </w:t>
      </w:r>
    </w:p>
    <w:p w14:paraId="40FAD1E3" w14:textId="77777777" w:rsidR="00454014" w:rsidRPr="00454014" w:rsidRDefault="000D6DE6"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shd w:val="clear" w:color="auto" w:fill="FFFFFF"/>
        </w:rPr>
        <w:t xml:space="preserve">Develop and forge </w:t>
      </w:r>
      <w:r w:rsidR="003A7E25" w:rsidRPr="00454014">
        <w:rPr>
          <w:rFonts w:asciiTheme="minorHAnsi" w:hAnsiTheme="minorHAnsi" w:cstheme="minorHAnsi"/>
          <w:sz w:val="22"/>
          <w:szCs w:val="22"/>
          <w:shd w:val="clear" w:color="auto" w:fill="FFFFFF"/>
        </w:rPr>
        <w:t>new and strong relationships with local authorities, commissioning groups and other external and internal stakeholders in the region in order to generate new revenue st</w:t>
      </w:r>
      <w:r w:rsidR="00116759" w:rsidRPr="00454014">
        <w:rPr>
          <w:rFonts w:asciiTheme="minorHAnsi" w:hAnsiTheme="minorHAnsi" w:cstheme="minorHAnsi"/>
          <w:sz w:val="22"/>
          <w:szCs w:val="22"/>
          <w:shd w:val="clear" w:color="auto" w:fill="FFFFFF"/>
        </w:rPr>
        <w:t xml:space="preserve">reams and develop existing ones further. </w:t>
      </w:r>
      <w:r w:rsidR="003A7E25" w:rsidRPr="00454014">
        <w:rPr>
          <w:rFonts w:asciiTheme="minorHAnsi" w:hAnsiTheme="minorHAnsi" w:cstheme="minorHAnsi"/>
          <w:sz w:val="22"/>
          <w:szCs w:val="22"/>
          <w:shd w:val="clear" w:color="auto" w:fill="FFFFFF"/>
        </w:rPr>
        <w:t> </w:t>
      </w:r>
    </w:p>
    <w:p w14:paraId="183522DC" w14:textId="77777777" w:rsidR="00454014" w:rsidRPr="00454014" w:rsidRDefault="00116759"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shd w:val="clear" w:color="auto" w:fill="FFFFFF"/>
        </w:rPr>
        <w:t>Work in collaboration with the Mar</w:t>
      </w:r>
      <w:r w:rsidR="003A7E25" w:rsidRPr="00454014">
        <w:rPr>
          <w:rFonts w:asciiTheme="minorHAnsi" w:hAnsiTheme="minorHAnsi" w:cstheme="minorHAnsi"/>
          <w:sz w:val="22"/>
          <w:szCs w:val="22"/>
          <w:shd w:val="clear" w:color="auto" w:fill="FFFFFF"/>
        </w:rPr>
        <w:t xml:space="preserve">keting team to create </w:t>
      </w:r>
      <w:r w:rsidR="00732DD4" w:rsidRPr="00454014">
        <w:rPr>
          <w:rFonts w:asciiTheme="minorHAnsi" w:hAnsiTheme="minorHAnsi" w:cstheme="minorHAnsi"/>
          <w:sz w:val="22"/>
          <w:szCs w:val="22"/>
          <w:shd w:val="clear" w:color="auto" w:fill="FFFFFF"/>
        </w:rPr>
        <w:t>recruitment strategies</w:t>
      </w:r>
      <w:r w:rsidRPr="00454014">
        <w:rPr>
          <w:rFonts w:asciiTheme="minorHAnsi" w:hAnsiTheme="minorHAnsi" w:cstheme="minorHAnsi"/>
          <w:sz w:val="22"/>
          <w:szCs w:val="22"/>
          <w:shd w:val="clear" w:color="auto" w:fill="FFFFFF"/>
        </w:rPr>
        <w:t xml:space="preserve"> within </w:t>
      </w:r>
      <w:r w:rsidR="003A7E25" w:rsidRPr="00454014">
        <w:rPr>
          <w:rFonts w:asciiTheme="minorHAnsi" w:hAnsiTheme="minorHAnsi" w:cstheme="minorHAnsi"/>
          <w:sz w:val="22"/>
          <w:szCs w:val="22"/>
          <w:shd w:val="clear" w:color="auto" w:fill="FFFFFF"/>
        </w:rPr>
        <w:t>defined geographical region</w:t>
      </w:r>
      <w:r w:rsidRPr="00454014">
        <w:rPr>
          <w:rFonts w:asciiTheme="minorHAnsi" w:hAnsiTheme="minorHAnsi" w:cstheme="minorHAnsi"/>
          <w:sz w:val="22"/>
          <w:szCs w:val="22"/>
          <w:shd w:val="clear" w:color="auto" w:fill="FFFFFF"/>
        </w:rPr>
        <w:t xml:space="preserve">s to support organic growth. </w:t>
      </w:r>
    </w:p>
    <w:p w14:paraId="1B8C8C50" w14:textId="77777777" w:rsidR="00454014" w:rsidRPr="00454014" w:rsidRDefault="00454014"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shd w:val="clear" w:color="auto" w:fill="FFFFFF"/>
        </w:rPr>
        <w:t xml:space="preserve">Actively manage and monitor budgets, and control performance to ensure that </w:t>
      </w:r>
      <w:r w:rsidR="00732DD4" w:rsidRPr="00454014">
        <w:rPr>
          <w:rFonts w:asciiTheme="minorHAnsi" w:hAnsiTheme="minorHAnsi" w:cstheme="minorHAnsi"/>
          <w:sz w:val="22"/>
          <w:szCs w:val="22"/>
          <w:shd w:val="clear" w:color="auto" w:fill="FFFFFF"/>
        </w:rPr>
        <w:t>value for money across the R</w:t>
      </w:r>
      <w:r w:rsidR="003A7E25" w:rsidRPr="00454014">
        <w:rPr>
          <w:rFonts w:asciiTheme="minorHAnsi" w:hAnsiTheme="minorHAnsi" w:cstheme="minorHAnsi"/>
          <w:sz w:val="22"/>
          <w:szCs w:val="22"/>
          <w:shd w:val="clear" w:color="auto" w:fill="FFFFFF"/>
        </w:rPr>
        <w:t>egion</w:t>
      </w:r>
      <w:r w:rsidR="00732DD4" w:rsidRPr="00454014">
        <w:rPr>
          <w:rFonts w:asciiTheme="minorHAnsi" w:hAnsiTheme="minorHAnsi" w:cstheme="minorHAnsi"/>
          <w:sz w:val="22"/>
          <w:szCs w:val="22"/>
          <w:shd w:val="clear" w:color="auto" w:fill="FFFFFF"/>
        </w:rPr>
        <w:t xml:space="preserve"> </w:t>
      </w:r>
      <w:r w:rsidRPr="00454014">
        <w:rPr>
          <w:rFonts w:asciiTheme="minorHAnsi" w:hAnsiTheme="minorHAnsi" w:cstheme="minorHAnsi"/>
          <w:sz w:val="22"/>
          <w:szCs w:val="22"/>
          <w:shd w:val="clear" w:color="auto" w:fill="FFFFFF"/>
        </w:rPr>
        <w:t xml:space="preserve">is delivered whilst providing an </w:t>
      </w:r>
      <w:r w:rsidR="00732DD4" w:rsidRPr="00454014">
        <w:rPr>
          <w:rFonts w:asciiTheme="minorHAnsi" w:hAnsiTheme="minorHAnsi" w:cstheme="minorHAnsi"/>
          <w:sz w:val="22"/>
          <w:szCs w:val="22"/>
          <w:shd w:val="clear" w:color="auto" w:fill="FFFFFF"/>
        </w:rPr>
        <w:t>efficient and effective service</w:t>
      </w:r>
      <w:r w:rsidRPr="00454014">
        <w:rPr>
          <w:rFonts w:asciiTheme="minorHAnsi" w:hAnsiTheme="minorHAnsi" w:cstheme="minorHAnsi"/>
          <w:sz w:val="22"/>
          <w:szCs w:val="22"/>
          <w:shd w:val="clear" w:color="auto" w:fill="FFFFFF"/>
        </w:rPr>
        <w:t>.</w:t>
      </w:r>
    </w:p>
    <w:p w14:paraId="1A45A427" w14:textId="77777777" w:rsidR="00454014" w:rsidRPr="00454014" w:rsidRDefault="00732DD4"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shd w:val="clear" w:color="auto" w:fill="FFFFFF"/>
        </w:rPr>
        <w:t xml:space="preserve">Attend and facilitate </w:t>
      </w:r>
      <w:r w:rsidR="003A7E25" w:rsidRPr="00454014">
        <w:rPr>
          <w:rFonts w:asciiTheme="minorHAnsi" w:hAnsiTheme="minorHAnsi" w:cstheme="minorHAnsi"/>
          <w:sz w:val="22"/>
          <w:szCs w:val="22"/>
          <w:shd w:val="clear" w:color="auto" w:fill="FFFFFF"/>
        </w:rPr>
        <w:t>monthly Performance and Development Review meetings</w:t>
      </w:r>
      <w:r w:rsidR="00454014" w:rsidRPr="00454014">
        <w:rPr>
          <w:rFonts w:asciiTheme="minorHAnsi" w:hAnsiTheme="minorHAnsi" w:cstheme="minorHAnsi"/>
          <w:sz w:val="22"/>
          <w:szCs w:val="22"/>
          <w:shd w:val="clear" w:color="auto" w:fill="FFFFFF"/>
        </w:rPr>
        <w:t xml:space="preserve"> and providing information to the Operations Board as required. </w:t>
      </w:r>
    </w:p>
    <w:p w14:paraId="2A213C76" w14:textId="77777777" w:rsidR="00454014" w:rsidRDefault="00454014" w:rsidP="00454014">
      <w:pPr>
        <w:pStyle w:val="ListParagraph"/>
        <w:widowControl/>
        <w:numPr>
          <w:ilvl w:val="0"/>
          <w:numId w:val="27"/>
        </w:numPr>
        <w:overflowPunct/>
        <w:autoSpaceDE/>
        <w:autoSpaceDN/>
        <w:adjustRightInd/>
        <w:spacing w:after="160" w:line="259" w:lineRule="auto"/>
        <w:ind w:left="142"/>
        <w:contextualSpacing/>
        <w:jc w:val="both"/>
        <w:rPr>
          <w:rFonts w:asciiTheme="minorHAnsi" w:hAnsiTheme="minorHAnsi" w:cstheme="minorHAnsi"/>
          <w:sz w:val="22"/>
          <w:szCs w:val="22"/>
        </w:rPr>
      </w:pPr>
      <w:r w:rsidRPr="00454014">
        <w:rPr>
          <w:rFonts w:asciiTheme="minorHAnsi" w:hAnsiTheme="minorHAnsi" w:cstheme="minorHAnsi"/>
          <w:sz w:val="22"/>
          <w:szCs w:val="22"/>
        </w:rPr>
        <w:t>Ensure compliance with Social Work England to retain job title and registration</w:t>
      </w:r>
      <w:r>
        <w:rPr>
          <w:rFonts w:asciiTheme="minorHAnsi" w:hAnsiTheme="minorHAnsi" w:cstheme="minorHAnsi"/>
          <w:sz w:val="22"/>
          <w:szCs w:val="22"/>
        </w:rPr>
        <w:t>.</w:t>
      </w:r>
    </w:p>
    <w:bookmarkEnd w:id="3"/>
    <w:p w14:paraId="6BD133C5" w14:textId="77777777" w:rsidR="00DE4930" w:rsidRDefault="00DE4930" w:rsidP="00A30245">
      <w:pPr>
        <w:ind w:left="-567"/>
        <w:rPr>
          <w:rFonts w:ascii="Calibri" w:hAnsi="Calibri" w:cs="Arial"/>
          <w:b/>
          <w:sz w:val="22"/>
          <w:szCs w:val="22"/>
          <w:lang w:val="en-GB"/>
        </w:rPr>
      </w:pPr>
    </w:p>
    <w:p w14:paraId="42F9CF47" w14:textId="7486A0BC" w:rsidR="00A30245" w:rsidRPr="00615669" w:rsidRDefault="00A30245" w:rsidP="00A30245">
      <w:pPr>
        <w:ind w:left="-567"/>
        <w:rPr>
          <w:rFonts w:ascii="Calibri" w:hAnsi="Calibri" w:cs="Arial"/>
          <w:b/>
          <w:sz w:val="22"/>
          <w:szCs w:val="22"/>
          <w:lang w:val="en-GB"/>
        </w:rPr>
      </w:pPr>
      <w:r w:rsidRPr="00615669">
        <w:rPr>
          <w:rFonts w:ascii="Calibri" w:hAnsi="Calibri" w:cs="Arial"/>
          <w:b/>
          <w:sz w:val="22"/>
          <w:szCs w:val="22"/>
          <w:lang w:val="en-GB"/>
        </w:rPr>
        <w:t xml:space="preserve">PERSONAL SPECIFICATION – </w:t>
      </w:r>
      <w:r>
        <w:rPr>
          <w:rFonts w:ascii="Calibri" w:hAnsi="Calibri" w:cs="Arial"/>
          <w:b/>
          <w:sz w:val="22"/>
          <w:szCs w:val="22"/>
          <w:lang w:val="en-GB"/>
        </w:rPr>
        <w:t>ROLE SPECIFIC</w:t>
      </w:r>
      <w:r w:rsidRPr="00615669">
        <w:rPr>
          <w:rFonts w:ascii="Calibri" w:hAnsi="Calibri" w:cs="Arial"/>
          <w:b/>
          <w:sz w:val="22"/>
          <w:szCs w:val="22"/>
          <w:lang w:val="en-GB"/>
        </w:rPr>
        <w:t xml:space="preserve"> </w:t>
      </w:r>
    </w:p>
    <w:p w14:paraId="0491A818" w14:textId="77777777" w:rsidR="00A30245" w:rsidRDefault="00A30245" w:rsidP="00A30245">
      <w:pPr>
        <w:ind w:left="-567"/>
        <w:rPr>
          <w:rFonts w:ascii="Calibri" w:hAnsi="Calibri" w:cs="Arial"/>
          <w:b/>
          <w:sz w:val="22"/>
          <w:szCs w:val="22"/>
          <w:lang w:val="en-GB"/>
        </w:rPr>
      </w:pPr>
    </w:p>
    <w:p w14:paraId="62EA5744" w14:textId="5AC019E3" w:rsidR="00A30245" w:rsidRPr="003F17AB" w:rsidRDefault="008963DA" w:rsidP="00A30245">
      <w:pPr>
        <w:pStyle w:val="ListParagraph"/>
        <w:numPr>
          <w:ilvl w:val="0"/>
          <w:numId w:val="25"/>
        </w:numPr>
        <w:rPr>
          <w:rFonts w:ascii="Calibri" w:hAnsi="Calibri" w:cs="Arial"/>
          <w:b/>
          <w:sz w:val="22"/>
          <w:szCs w:val="22"/>
          <w:lang w:val="en-GB"/>
        </w:rPr>
      </w:pPr>
      <w:r>
        <w:rPr>
          <w:rFonts w:ascii="Calibri" w:hAnsi="Calibri" w:cs="Arial"/>
          <w:sz w:val="22"/>
          <w:szCs w:val="22"/>
          <w:lang w:val="en-GB"/>
        </w:rPr>
        <w:t xml:space="preserve">Social Work </w:t>
      </w:r>
      <w:r w:rsidR="00A30245">
        <w:rPr>
          <w:rFonts w:ascii="Calibri" w:hAnsi="Calibri" w:cs="Arial"/>
          <w:sz w:val="22"/>
          <w:szCs w:val="22"/>
          <w:lang w:val="en-GB"/>
        </w:rPr>
        <w:t xml:space="preserve">Degree or equivalent </w:t>
      </w:r>
      <w:r>
        <w:rPr>
          <w:rFonts w:ascii="Calibri" w:hAnsi="Calibri" w:cs="Arial"/>
          <w:sz w:val="22"/>
          <w:szCs w:val="22"/>
          <w:lang w:val="en-GB"/>
        </w:rPr>
        <w:t>S</w:t>
      </w:r>
      <w:r w:rsidR="00454014">
        <w:rPr>
          <w:rFonts w:ascii="Calibri" w:hAnsi="Calibri" w:cs="Arial"/>
          <w:sz w:val="22"/>
          <w:szCs w:val="22"/>
          <w:lang w:val="en-GB"/>
        </w:rPr>
        <w:t>oc</w:t>
      </w:r>
      <w:r>
        <w:rPr>
          <w:rFonts w:ascii="Calibri" w:hAnsi="Calibri" w:cs="Arial"/>
          <w:sz w:val="22"/>
          <w:szCs w:val="22"/>
          <w:lang w:val="en-GB"/>
        </w:rPr>
        <w:t>ial Work Q</w:t>
      </w:r>
      <w:r w:rsidR="00651F9F">
        <w:rPr>
          <w:rFonts w:ascii="Calibri" w:hAnsi="Calibri" w:cs="Arial"/>
          <w:sz w:val="22"/>
          <w:szCs w:val="22"/>
          <w:lang w:val="en-GB"/>
        </w:rPr>
        <w:t xml:space="preserve">ualification and </w:t>
      </w:r>
      <w:r>
        <w:rPr>
          <w:rFonts w:ascii="Calibri" w:hAnsi="Calibri" w:cs="Arial"/>
          <w:sz w:val="22"/>
          <w:szCs w:val="22"/>
          <w:lang w:val="en-GB"/>
        </w:rPr>
        <w:t>Level 5 M</w:t>
      </w:r>
      <w:r w:rsidR="00454014">
        <w:rPr>
          <w:rFonts w:ascii="Calibri" w:hAnsi="Calibri" w:cs="Arial"/>
          <w:sz w:val="22"/>
          <w:szCs w:val="22"/>
          <w:lang w:val="en-GB"/>
        </w:rPr>
        <w:t xml:space="preserve">anagement </w:t>
      </w:r>
      <w:r>
        <w:rPr>
          <w:rFonts w:ascii="Calibri" w:hAnsi="Calibri" w:cs="Arial"/>
          <w:sz w:val="22"/>
          <w:szCs w:val="22"/>
          <w:lang w:val="en-GB"/>
        </w:rPr>
        <w:t>Q</w:t>
      </w:r>
      <w:r w:rsidR="00454014">
        <w:rPr>
          <w:rFonts w:ascii="Calibri" w:hAnsi="Calibri" w:cs="Arial"/>
          <w:sz w:val="22"/>
          <w:szCs w:val="22"/>
          <w:lang w:val="en-GB"/>
        </w:rPr>
        <w:t>ualification.</w:t>
      </w:r>
    </w:p>
    <w:p w14:paraId="5322AE88" w14:textId="77777777" w:rsidR="00A30245" w:rsidRPr="00EF4DB8" w:rsidRDefault="00A30245" w:rsidP="00A30245">
      <w:pPr>
        <w:pStyle w:val="ListParagraph"/>
        <w:numPr>
          <w:ilvl w:val="0"/>
          <w:numId w:val="25"/>
        </w:numPr>
        <w:rPr>
          <w:rFonts w:ascii="Calibri" w:hAnsi="Calibri" w:cs="Arial"/>
          <w:b/>
          <w:sz w:val="22"/>
          <w:szCs w:val="22"/>
          <w:lang w:val="en-GB"/>
        </w:rPr>
      </w:pPr>
      <w:r>
        <w:rPr>
          <w:rFonts w:ascii="Calibri" w:hAnsi="Calibri" w:cs="Arial"/>
          <w:sz w:val="22"/>
          <w:szCs w:val="22"/>
          <w:lang w:val="en-GB"/>
        </w:rPr>
        <w:t>Significant post graduate experience.</w:t>
      </w:r>
    </w:p>
    <w:p w14:paraId="3F88728D" w14:textId="5B952130" w:rsidR="00454014" w:rsidRPr="00454014" w:rsidRDefault="00A30245" w:rsidP="00454014">
      <w:pPr>
        <w:pStyle w:val="ListParagraph"/>
        <w:numPr>
          <w:ilvl w:val="0"/>
          <w:numId w:val="25"/>
        </w:numPr>
        <w:rPr>
          <w:rFonts w:ascii="Calibri" w:hAnsi="Calibri" w:cs="Arial"/>
          <w:b/>
          <w:sz w:val="22"/>
          <w:szCs w:val="22"/>
          <w:lang w:val="en-GB"/>
        </w:rPr>
      </w:pPr>
      <w:r>
        <w:rPr>
          <w:rFonts w:ascii="Calibri" w:hAnsi="Calibri" w:cs="Arial"/>
          <w:sz w:val="22"/>
          <w:szCs w:val="22"/>
          <w:lang w:val="en-GB"/>
        </w:rPr>
        <w:t>Membership of relevant professional body.</w:t>
      </w:r>
    </w:p>
    <w:p w14:paraId="1AF6C8E5" w14:textId="77777777" w:rsidR="00A30245" w:rsidRPr="003F17AB" w:rsidRDefault="00A30245" w:rsidP="00A30245">
      <w:pPr>
        <w:pStyle w:val="ListParagraph"/>
        <w:numPr>
          <w:ilvl w:val="0"/>
          <w:numId w:val="25"/>
        </w:numPr>
        <w:rPr>
          <w:rFonts w:ascii="Calibri" w:hAnsi="Calibri" w:cs="Arial"/>
          <w:b/>
          <w:sz w:val="22"/>
          <w:szCs w:val="22"/>
          <w:lang w:val="en-GB"/>
        </w:rPr>
      </w:pPr>
      <w:r w:rsidRPr="003F17AB">
        <w:rPr>
          <w:rFonts w:ascii="Calibri" w:hAnsi="Calibri" w:cs="Arial"/>
          <w:sz w:val="22"/>
          <w:szCs w:val="22"/>
          <w:lang w:val="en-GB"/>
        </w:rPr>
        <w:t xml:space="preserve">Management </w:t>
      </w:r>
      <w:r>
        <w:rPr>
          <w:rFonts w:ascii="Calibri" w:hAnsi="Calibri" w:cs="Arial"/>
          <w:sz w:val="22"/>
          <w:szCs w:val="22"/>
          <w:lang w:val="en-GB"/>
        </w:rPr>
        <w:t>exp</w:t>
      </w:r>
      <w:r w:rsidRPr="003F17AB">
        <w:rPr>
          <w:rFonts w:ascii="Calibri" w:hAnsi="Calibri" w:cs="Arial"/>
          <w:sz w:val="22"/>
          <w:szCs w:val="22"/>
          <w:lang w:val="en-GB"/>
        </w:rPr>
        <w:t>erience at a senior level preferably within the IFP sector.</w:t>
      </w:r>
    </w:p>
    <w:p w14:paraId="0885A7BA" w14:textId="77777777" w:rsidR="00A30245" w:rsidRPr="003F17AB" w:rsidRDefault="00A30245" w:rsidP="00A30245">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t>Proven track record of delivering results including improvements to service.</w:t>
      </w:r>
    </w:p>
    <w:p w14:paraId="0A803655" w14:textId="77777777" w:rsidR="00A30245" w:rsidRPr="007F3098" w:rsidRDefault="00A30245" w:rsidP="00A30245">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t>Excellent knowledge of childcare legislation; specifically the Regulations and Standards for Fostering.</w:t>
      </w:r>
    </w:p>
    <w:p w14:paraId="73B11159" w14:textId="77777777" w:rsidR="00A30245" w:rsidRPr="003F17AB" w:rsidRDefault="00A30245" w:rsidP="00A30245">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t>Successful management of large budgets / operations operating within financial constraints and / or competing priorities.</w:t>
      </w:r>
    </w:p>
    <w:p w14:paraId="6AF3858E" w14:textId="77777777" w:rsidR="00A30245" w:rsidRPr="00EF4DB8" w:rsidRDefault="00A30245" w:rsidP="00A30245">
      <w:pPr>
        <w:pStyle w:val="ListParagraph"/>
        <w:numPr>
          <w:ilvl w:val="0"/>
          <w:numId w:val="25"/>
        </w:numPr>
        <w:tabs>
          <w:tab w:val="left" w:pos="851"/>
        </w:tabs>
        <w:rPr>
          <w:rFonts w:ascii="Calibri" w:hAnsi="Calibri" w:cs="Arial"/>
          <w:b/>
          <w:sz w:val="22"/>
          <w:szCs w:val="22"/>
          <w:lang w:val="en-GB"/>
        </w:rPr>
      </w:pPr>
      <w:r>
        <w:rPr>
          <w:rFonts w:ascii="Calibri" w:hAnsi="Calibri" w:cs="Arial"/>
          <w:sz w:val="22"/>
          <w:szCs w:val="22"/>
          <w:lang w:val="en-GB"/>
        </w:rPr>
        <w:t>Understanding of Health and Safety legislation and their role in protecting the health, safety and wellbeing of colleagues and others.</w:t>
      </w:r>
    </w:p>
    <w:p w14:paraId="1B578D1A" w14:textId="77777777" w:rsidR="00A30245" w:rsidRDefault="00A30245" w:rsidP="00A30245">
      <w:pPr>
        <w:ind w:left="-567"/>
        <w:rPr>
          <w:rFonts w:ascii="Calibri" w:hAnsi="Calibri" w:cs="Arial"/>
          <w:b/>
          <w:sz w:val="22"/>
          <w:szCs w:val="22"/>
          <w:lang w:val="en-GB"/>
        </w:rPr>
      </w:pPr>
    </w:p>
    <w:p w14:paraId="08CCE34F" w14:textId="3D328C47" w:rsidR="00A30245" w:rsidRPr="00615669" w:rsidRDefault="00A30245" w:rsidP="00A30245">
      <w:pPr>
        <w:ind w:left="-567"/>
        <w:rPr>
          <w:rFonts w:ascii="Calibri" w:hAnsi="Calibri" w:cs="Arial"/>
          <w:b/>
          <w:sz w:val="22"/>
          <w:szCs w:val="22"/>
          <w:lang w:val="en-GB"/>
        </w:rPr>
      </w:pPr>
      <w:r w:rsidRPr="00615669">
        <w:rPr>
          <w:rFonts w:ascii="Calibri" w:hAnsi="Calibri" w:cs="Arial"/>
          <w:b/>
          <w:sz w:val="22"/>
          <w:szCs w:val="22"/>
          <w:lang w:val="en-GB"/>
        </w:rPr>
        <w:t xml:space="preserve">PERSONAL SPECIFICATION – </w:t>
      </w:r>
      <w:r>
        <w:rPr>
          <w:rFonts w:ascii="Calibri" w:hAnsi="Calibri" w:cs="Arial"/>
          <w:b/>
          <w:sz w:val="22"/>
          <w:szCs w:val="22"/>
          <w:lang w:val="en-GB"/>
        </w:rPr>
        <w:t xml:space="preserve">Head of Service </w:t>
      </w:r>
      <w:r w:rsidRPr="00615669">
        <w:rPr>
          <w:rFonts w:ascii="Calibri" w:hAnsi="Calibri" w:cs="Arial"/>
          <w:b/>
          <w:sz w:val="22"/>
          <w:szCs w:val="22"/>
          <w:lang w:val="en-GB"/>
        </w:rPr>
        <w:t xml:space="preserve"> </w:t>
      </w:r>
    </w:p>
    <w:p w14:paraId="3738FE67" w14:textId="77777777" w:rsidR="00A30245" w:rsidRPr="00615669" w:rsidRDefault="00A30245" w:rsidP="00A30245">
      <w:pPr>
        <w:ind w:left="-567"/>
        <w:rPr>
          <w:rFonts w:ascii="Calibri" w:hAnsi="Calibri" w:cs="Arial"/>
          <w:b/>
          <w:sz w:val="22"/>
          <w:szCs w:val="22"/>
          <w:lang w:val="en-GB"/>
        </w:rPr>
      </w:pPr>
    </w:p>
    <w:p w14:paraId="208491CF" w14:textId="77777777" w:rsidR="00A30245" w:rsidRPr="00615669" w:rsidRDefault="00A30245" w:rsidP="00A30245">
      <w:pPr>
        <w:rPr>
          <w:rFonts w:ascii="Calibri" w:hAnsi="Calibri" w:cs="Arial"/>
          <w:b/>
          <w:sz w:val="22"/>
          <w:szCs w:val="22"/>
          <w:lang w:val="en-GB"/>
        </w:rPr>
      </w:pPr>
      <w:r w:rsidRPr="00091A11">
        <w:rPr>
          <w:rFonts w:ascii="Calibri" w:eastAsiaTheme="minorHAnsi" w:hAnsi="Calibri" w:cstheme="minorBidi"/>
          <w:b/>
          <w:kern w:val="0"/>
          <w:sz w:val="24"/>
          <w:szCs w:val="24"/>
          <w:lang w:val="en-GB"/>
        </w:rPr>
        <w:t>Leadership</w:t>
      </w:r>
    </w:p>
    <w:p w14:paraId="0D44D1FB" w14:textId="77777777" w:rsidR="00A30245" w:rsidRPr="00263CA7" w:rsidRDefault="00A30245" w:rsidP="00A30245">
      <w:pPr>
        <w:pStyle w:val="ListParagraph"/>
        <w:numPr>
          <w:ilvl w:val="0"/>
          <w:numId w:val="21"/>
        </w:numPr>
        <w:ind w:left="284" w:hanging="284"/>
        <w:rPr>
          <w:rFonts w:ascii="Calibri" w:hAnsi="Calibri" w:cs="Arial"/>
          <w:b/>
          <w:sz w:val="22"/>
          <w:szCs w:val="22"/>
          <w:lang w:val="en-GB"/>
        </w:rPr>
      </w:pPr>
      <w:r w:rsidRPr="00615669">
        <w:rPr>
          <w:rFonts w:ascii="Calibri" w:eastAsiaTheme="minorHAnsi" w:hAnsi="Calibri" w:cs="Calibri"/>
          <w:kern w:val="0"/>
          <w:sz w:val="22"/>
          <w:szCs w:val="22"/>
          <w:lang w:val="en-GB"/>
        </w:rPr>
        <w:t>Is visible, approachable and earns respect; inspires and motivates others, building high performing teams.</w:t>
      </w:r>
    </w:p>
    <w:p w14:paraId="24383EC9" w14:textId="77777777" w:rsidR="00A30245" w:rsidRPr="00263CA7" w:rsidRDefault="00A30245" w:rsidP="00A30245">
      <w:pPr>
        <w:pStyle w:val="ListParagraph"/>
        <w:numPr>
          <w:ilvl w:val="0"/>
          <w:numId w:val="21"/>
        </w:numPr>
        <w:ind w:left="284" w:hanging="284"/>
        <w:rPr>
          <w:rFonts w:ascii="Calibri" w:hAnsi="Calibri" w:cs="Arial"/>
          <w:b/>
          <w:sz w:val="22"/>
          <w:szCs w:val="22"/>
          <w:lang w:val="en-GB"/>
        </w:rPr>
      </w:pPr>
      <w:r w:rsidRPr="00263CA7">
        <w:rPr>
          <w:rFonts w:ascii="Calibri" w:eastAsiaTheme="minorHAnsi" w:hAnsi="Calibri" w:cs="Calibri"/>
          <w:kern w:val="0"/>
          <w:sz w:val="22"/>
          <w:szCs w:val="22"/>
          <w:lang w:val="en-GB"/>
        </w:rPr>
        <w:t xml:space="preserve">Demonstrates the high standards of integrity, honesty and fairness expected; carries forward decisions of the operations board. </w:t>
      </w:r>
    </w:p>
    <w:p w14:paraId="1CCD6C21" w14:textId="77777777" w:rsidR="00A30245" w:rsidRPr="00615669" w:rsidRDefault="00A30245" w:rsidP="00A30245">
      <w:pPr>
        <w:widowControl/>
        <w:overflowPunct/>
        <w:ind w:left="567"/>
        <w:rPr>
          <w:rFonts w:ascii="Calibri" w:eastAsiaTheme="minorHAnsi" w:hAnsi="Calibri" w:cs="Calibri"/>
          <w:kern w:val="0"/>
          <w:sz w:val="22"/>
          <w:szCs w:val="22"/>
          <w:lang w:val="en-GB"/>
        </w:rPr>
      </w:pPr>
    </w:p>
    <w:p w14:paraId="0FB9EFEE" w14:textId="77777777" w:rsidR="00A30245" w:rsidRPr="00615669" w:rsidRDefault="00A30245" w:rsidP="00A30245">
      <w:pPr>
        <w:widowControl/>
        <w:overflowPunct/>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Strategic Thinking and Planning</w:t>
      </w:r>
    </w:p>
    <w:p w14:paraId="6B362AF1" w14:textId="08B756D3" w:rsidR="00A30245" w:rsidRDefault="00A30245" w:rsidP="00A30245">
      <w:pPr>
        <w:pStyle w:val="ListParagraph"/>
        <w:widowControl/>
        <w:numPr>
          <w:ilvl w:val="0"/>
          <w:numId w:val="21"/>
        </w:numPr>
        <w:overflowPunct/>
        <w:ind w:left="284" w:hanging="284"/>
        <w:rPr>
          <w:rFonts w:ascii="Calibri" w:eastAsiaTheme="minorHAnsi" w:hAnsi="Calibri" w:cs="Calibri"/>
          <w:kern w:val="0"/>
          <w:sz w:val="22"/>
          <w:szCs w:val="22"/>
          <w:lang w:val="en-GB"/>
        </w:rPr>
      </w:pPr>
      <w:r>
        <w:rPr>
          <w:rFonts w:ascii="Calibri" w:eastAsiaTheme="minorHAnsi" w:hAnsi="Calibri" w:cs="Calibri"/>
          <w:kern w:val="0"/>
          <w:sz w:val="22"/>
          <w:szCs w:val="22"/>
          <w:lang w:val="en-GB"/>
        </w:rPr>
        <w:lastRenderedPageBreak/>
        <w:t xml:space="preserve">Drives delivery of </w:t>
      </w:r>
      <w:r w:rsidRPr="00615669">
        <w:rPr>
          <w:rFonts w:ascii="Calibri" w:eastAsiaTheme="minorHAnsi" w:hAnsi="Calibri" w:cs="Calibri"/>
          <w:kern w:val="0"/>
          <w:sz w:val="22"/>
          <w:szCs w:val="22"/>
          <w:lang w:val="en-GB"/>
        </w:rPr>
        <w:t>strategic aims and anticipates future demands, opportunities and constraints; demonstrating knowledge and sensitivity of stakeholders’ needs;</w:t>
      </w:r>
    </w:p>
    <w:p w14:paraId="181A4335" w14:textId="77777777" w:rsidR="00A30245" w:rsidRDefault="00A30245" w:rsidP="00A30245">
      <w:pPr>
        <w:pStyle w:val="ListParagraph"/>
        <w:widowControl/>
        <w:numPr>
          <w:ilvl w:val="0"/>
          <w:numId w:val="21"/>
        </w:numPr>
        <w:overflowPunct/>
        <w:ind w:left="284"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Translates strategic aims into practical and achievable plans; </w:t>
      </w:r>
    </w:p>
    <w:p w14:paraId="42911235" w14:textId="77777777" w:rsidR="00A30245" w:rsidRPr="00263CA7" w:rsidRDefault="00A30245" w:rsidP="00A30245">
      <w:pPr>
        <w:pStyle w:val="ListParagraph"/>
        <w:widowControl/>
        <w:numPr>
          <w:ilvl w:val="0"/>
          <w:numId w:val="21"/>
        </w:numPr>
        <w:overflowPunct/>
        <w:ind w:left="284"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Makes decisions in a timely manner, even in uncertain circumstances. </w:t>
      </w:r>
    </w:p>
    <w:p w14:paraId="52745FCF" w14:textId="77777777" w:rsidR="00A30245" w:rsidRPr="00615669" w:rsidRDefault="00A30245" w:rsidP="00A30245">
      <w:pPr>
        <w:widowControl/>
        <w:overflowPunct/>
        <w:ind w:left="720"/>
        <w:rPr>
          <w:rFonts w:ascii="Calibri" w:eastAsia="MS Mincho" w:hAnsi="Calibri" w:cs="Calibri"/>
          <w:b/>
          <w:kern w:val="0"/>
          <w:sz w:val="24"/>
          <w:szCs w:val="24"/>
          <w:lang w:val="en-GB" w:eastAsia="en-GB"/>
        </w:rPr>
      </w:pPr>
    </w:p>
    <w:p w14:paraId="558C58E5" w14:textId="77777777" w:rsidR="00A30245" w:rsidRPr="00615669" w:rsidRDefault="00A30245" w:rsidP="00A30245">
      <w:pPr>
        <w:widowControl/>
        <w:overflowPunct/>
        <w:rPr>
          <w:rFonts w:ascii="Calibri" w:eastAsia="MS Mincho" w:hAnsi="Calibri" w:cs="Calibri"/>
          <w:b/>
          <w:kern w:val="0"/>
          <w:sz w:val="24"/>
          <w:szCs w:val="24"/>
          <w:lang w:val="en-GB" w:eastAsia="en-GB"/>
        </w:rPr>
      </w:pPr>
      <w:r w:rsidRPr="00615669">
        <w:rPr>
          <w:rFonts w:ascii="Calibri" w:eastAsia="MS Mincho" w:hAnsi="Calibri" w:cs="Calibri"/>
          <w:b/>
          <w:kern w:val="0"/>
          <w:sz w:val="24"/>
          <w:szCs w:val="24"/>
          <w:lang w:val="en-GB" w:eastAsia="en-GB"/>
        </w:rPr>
        <w:t xml:space="preserve">Delivery of Results </w:t>
      </w:r>
    </w:p>
    <w:tbl>
      <w:tblPr>
        <w:tblW w:w="9892" w:type="dxa"/>
        <w:tblInd w:w="108" w:type="dxa"/>
        <w:tblBorders>
          <w:top w:val="nil"/>
          <w:left w:val="nil"/>
          <w:bottom w:val="nil"/>
          <w:right w:val="nil"/>
        </w:tblBorders>
        <w:tblLook w:val="0000" w:firstRow="0" w:lastRow="0" w:firstColumn="0" w:lastColumn="0" w:noHBand="0" w:noVBand="0"/>
      </w:tblPr>
      <w:tblGrid>
        <w:gridCol w:w="9670"/>
        <w:gridCol w:w="222"/>
      </w:tblGrid>
      <w:tr w:rsidR="00A30245" w:rsidRPr="00091A11" w14:paraId="077A3697" w14:textId="77777777" w:rsidTr="006C2D5C">
        <w:trPr>
          <w:trHeight w:val="264"/>
        </w:trPr>
        <w:tc>
          <w:tcPr>
            <w:tcW w:w="0" w:type="auto"/>
          </w:tcPr>
          <w:p w14:paraId="043B3B16" w14:textId="77777777" w:rsidR="00A30245"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Defines results, taking into account the needs of the stakeholders, delivers results on time, on budget and according to the agreed upon standards;</w:t>
            </w:r>
          </w:p>
          <w:p w14:paraId="6F567210" w14:textId="77777777" w:rsidR="00A30245"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Encourages feedback on performance and makes improvements based on them; </w:t>
            </w:r>
          </w:p>
          <w:p w14:paraId="6262BD0E" w14:textId="77777777" w:rsidR="00A30245" w:rsidRPr="00263CA7" w:rsidRDefault="00A30245" w:rsidP="00A30245">
            <w:pPr>
              <w:pStyle w:val="ListParagraph"/>
              <w:widowControl/>
              <w:numPr>
                <w:ilvl w:val="0"/>
                <w:numId w:val="22"/>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Makes clear and considered recommendations and advice to the operations board.</w:t>
            </w:r>
          </w:p>
          <w:p w14:paraId="737FD416" w14:textId="52A787B0" w:rsidR="00A30245" w:rsidRDefault="00A30245" w:rsidP="00C63B0B">
            <w:pPr>
              <w:widowControl/>
              <w:overflowPunct/>
              <w:rPr>
                <w:rFonts w:ascii="Calibri" w:eastAsiaTheme="minorHAnsi" w:hAnsi="Calibri" w:cstheme="minorBidi"/>
                <w:b/>
                <w:kern w:val="0"/>
                <w:sz w:val="24"/>
                <w:szCs w:val="24"/>
                <w:lang w:val="en-GB"/>
              </w:rPr>
            </w:pPr>
          </w:p>
          <w:p w14:paraId="5467ED6B" w14:textId="025E3765" w:rsidR="00A30245" w:rsidRPr="00615669" w:rsidRDefault="00A30245" w:rsidP="006C2D5C">
            <w:pPr>
              <w:widowControl/>
              <w:overflowPunct/>
              <w:ind w:hanging="108"/>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Personal Effectiveness</w:t>
            </w:r>
          </w:p>
          <w:p w14:paraId="320BFC29" w14:textId="77777777"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615669">
              <w:rPr>
                <w:rFonts w:ascii="Calibri" w:eastAsiaTheme="minorHAnsi" w:hAnsi="Calibri" w:cs="Calibri"/>
                <w:kern w:val="0"/>
                <w:sz w:val="22"/>
                <w:szCs w:val="22"/>
                <w:lang w:val="en-GB"/>
              </w:rPr>
              <w:t>Is aware of personal strengths and weaknesses and their impact on others with ability to take a firm stance when a situation warrants it;</w:t>
            </w:r>
          </w:p>
          <w:p w14:paraId="10D5917B" w14:textId="77777777"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Pursues adopted strategies with energy and commitment, managing own time well to meet competing priorities;</w:t>
            </w:r>
          </w:p>
          <w:p w14:paraId="6C3AD454" w14:textId="77777777" w:rsidR="00A30245" w:rsidRPr="00263CA7"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 xml:space="preserve">Adapts quickly and is flexible to new demands and changes; </w:t>
            </w:r>
          </w:p>
          <w:p w14:paraId="27F080A5" w14:textId="77777777" w:rsidR="00A30245" w:rsidRDefault="00A30245" w:rsidP="006C2D5C">
            <w:pPr>
              <w:widowControl/>
              <w:overflowPunct/>
              <w:rPr>
                <w:rFonts w:ascii="Calibri" w:eastAsiaTheme="minorHAnsi" w:hAnsi="Calibri" w:cstheme="minorBidi"/>
                <w:b/>
                <w:kern w:val="0"/>
                <w:sz w:val="24"/>
                <w:szCs w:val="24"/>
                <w:lang w:val="en-GB"/>
              </w:rPr>
            </w:pPr>
          </w:p>
          <w:p w14:paraId="50840398" w14:textId="77777777" w:rsidR="00A30245" w:rsidRPr="00615669" w:rsidRDefault="00A30245" w:rsidP="006C2D5C">
            <w:pPr>
              <w:widowControl/>
              <w:overflowPunct/>
              <w:ind w:left="-108"/>
              <w:rPr>
                <w:rFonts w:ascii="Calibri" w:eastAsiaTheme="minorHAnsi" w:hAnsi="Calibri" w:cstheme="minorBidi"/>
                <w:b/>
                <w:kern w:val="0"/>
                <w:sz w:val="24"/>
                <w:szCs w:val="24"/>
                <w:lang w:val="en-GB"/>
              </w:rPr>
            </w:pPr>
            <w:r w:rsidRPr="00615669">
              <w:rPr>
                <w:rFonts w:ascii="Calibri" w:eastAsiaTheme="minorHAnsi" w:hAnsi="Calibri" w:cstheme="minorBidi"/>
                <w:b/>
                <w:kern w:val="0"/>
                <w:sz w:val="24"/>
                <w:szCs w:val="24"/>
                <w:lang w:val="en-GB"/>
              </w:rPr>
              <w:t>Expertise</w:t>
            </w:r>
          </w:p>
          <w:p w14:paraId="738ACD42" w14:textId="77777777" w:rsidR="00A30245"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Has in-depth knowledge and experience related to the group</w:t>
            </w:r>
            <w:r>
              <w:rPr>
                <w:rFonts w:ascii="Calibri" w:eastAsiaTheme="minorHAnsi" w:hAnsi="Calibri" w:cs="Calibri"/>
                <w:kern w:val="0"/>
                <w:sz w:val="22"/>
                <w:szCs w:val="22"/>
                <w:lang w:val="en-GB"/>
              </w:rPr>
              <w:t xml:space="preserve"> and k</w:t>
            </w:r>
            <w:r w:rsidRPr="00263CA7">
              <w:rPr>
                <w:rFonts w:ascii="Calibri" w:eastAsiaTheme="minorHAnsi" w:hAnsi="Calibri" w:cs="Calibri"/>
                <w:kern w:val="0"/>
                <w:sz w:val="22"/>
                <w:szCs w:val="22"/>
                <w:lang w:val="en-GB"/>
              </w:rPr>
              <w:t xml:space="preserve">nows when and how to find and use sources of expertise, within and outside the group; </w:t>
            </w:r>
          </w:p>
          <w:p w14:paraId="2EF16486" w14:textId="77777777" w:rsidR="00A30245"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Understands the environment within which the group evolves, including regulatory frameworks</w:t>
            </w:r>
            <w:r>
              <w:rPr>
                <w:rFonts w:ascii="Calibri" w:eastAsiaTheme="minorHAnsi" w:hAnsi="Calibri" w:cs="Calibri"/>
                <w:kern w:val="0"/>
                <w:sz w:val="22"/>
                <w:szCs w:val="22"/>
                <w:lang w:val="en-GB"/>
              </w:rPr>
              <w:t xml:space="preserve"> and applies </w:t>
            </w:r>
            <w:r w:rsidRPr="00263CA7">
              <w:rPr>
                <w:rFonts w:ascii="Calibri" w:eastAsiaTheme="minorHAnsi" w:hAnsi="Calibri" w:cs="Calibri"/>
                <w:kern w:val="0"/>
                <w:sz w:val="22"/>
                <w:szCs w:val="22"/>
                <w:lang w:val="en-GB"/>
              </w:rPr>
              <w:t xml:space="preserve">best practices from other sectors and organisations; </w:t>
            </w:r>
          </w:p>
          <w:p w14:paraId="7DAA32C8" w14:textId="77777777" w:rsidR="00A30245" w:rsidRPr="00263CA7" w:rsidRDefault="00A30245" w:rsidP="00A30245">
            <w:pPr>
              <w:pStyle w:val="ListParagraph"/>
              <w:widowControl/>
              <w:numPr>
                <w:ilvl w:val="0"/>
                <w:numId w:val="23"/>
              </w:numPr>
              <w:overflowPunct/>
              <w:ind w:left="176" w:hanging="261"/>
              <w:rPr>
                <w:rFonts w:ascii="Calibri" w:eastAsiaTheme="minorHAnsi" w:hAnsi="Calibri" w:cs="Calibri"/>
                <w:kern w:val="0"/>
                <w:sz w:val="22"/>
                <w:szCs w:val="22"/>
                <w:lang w:val="en-GB"/>
              </w:rPr>
            </w:pPr>
            <w:r w:rsidRPr="00263CA7">
              <w:rPr>
                <w:rFonts w:ascii="Calibri" w:eastAsiaTheme="minorHAnsi" w:hAnsi="Calibri" w:cs="Calibri"/>
                <w:kern w:val="0"/>
                <w:sz w:val="22"/>
                <w:szCs w:val="22"/>
                <w:lang w:val="en-GB"/>
              </w:rPr>
              <w:t>Understands how policy impacts on operations, staff and others who may be involved with the group.</w:t>
            </w:r>
          </w:p>
          <w:p w14:paraId="056B1527" w14:textId="77777777" w:rsidR="00A30245" w:rsidRDefault="00A30245" w:rsidP="006C2D5C">
            <w:pPr>
              <w:widowControl/>
              <w:overflowPunct/>
              <w:rPr>
                <w:rFonts w:ascii="Calibri" w:eastAsiaTheme="minorHAnsi" w:hAnsi="Calibri" w:cs="Calibri"/>
                <w:kern w:val="0"/>
                <w:sz w:val="22"/>
                <w:szCs w:val="22"/>
                <w:lang w:val="en-GB"/>
              </w:rPr>
            </w:pPr>
          </w:p>
          <w:p w14:paraId="78171B42" w14:textId="77777777" w:rsidR="00A30245" w:rsidRPr="00263CA7" w:rsidRDefault="00A30245" w:rsidP="006C2D5C">
            <w:pPr>
              <w:widowControl/>
              <w:overflowPunct/>
              <w:ind w:left="-108"/>
              <w:rPr>
                <w:rFonts w:ascii="Calibri" w:eastAsiaTheme="minorHAnsi" w:hAnsi="Calibri" w:cstheme="minorBidi"/>
                <w:b/>
                <w:kern w:val="0"/>
                <w:sz w:val="24"/>
                <w:szCs w:val="24"/>
                <w:lang w:val="en-GB"/>
              </w:rPr>
            </w:pPr>
            <w:r w:rsidRPr="00263CA7">
              <w:rPr>
                <w:rFonts w:ascii="Calibri" w:eastAsiaTheme="minorHAnsi" w:hAnsi="Calibri" w:cstheme="minorBidi"/>
                <w:b/>
                <w:kern w:val="0"/>
                <w:sz w:val="24"/>
                <w:szCs w:val="24"/>
                <w:lang w:val="en-GB"/>
              </w:rPr>
              <w:t xml:space="preserve">Intellect and Judgement </w:t>
            </w:r>
          </w:p>
          <w:p w14:paraId="297DA59E" w14:textId="77777777"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615669">
              <w:rPr>
                <w:rFonts w:ascii="Calibri" w:eastAsiaTheme="minorHAnsi" w:hAnsi="Calibri" w:cs="Calibri"/>
                <w:kern w:val="0"/>
                <w:sz w:val="22"/>
                <w:szCs w:val="22"/>
                <w:lang w:val="en-GB"/>
              </w:rPr>
              <w:t>Generates original ide</w:t>
            </w:r>
            <w:r>
              <w:rPr>
                <w:rFonts w:ascii="Calibri" w:eastAsiaTheme="minorHAnsi" w:hAnsi="Calibri" w:cs="Calibri"/>
                <w:kern w:val="0"/>
                <w:sz w:val="22"/>
                <w:szCs w:val="22"/>
                <w:lang w:val="en-GB"/>
              </w:rPr>
              <w:t>as with practical applications and encourages creative thinking by others;</w:t>
            </w:r>
          </w:p>
          <w:p w14:paraId="544774F1" w14:textId="77777777" w:rsidR="00A30245"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901E3D">
              <w:rPr>
                <w:rFonts w:ascii="Calibri" w:eastAsiaTheme="minorHAnsi" w:hAnsi="Calibri" w:cs="Calibri"/>
                <w:kern w:val="0"/>
                <w:sz w:val="22"/>
                <w:szCs w:val="22"/>
                <w:lang w:val="en-GB"/>
              </w:rPr>
              <w:t xml:space="preserve">Defends logic of own position but also responds positively to reasoned alternatives; </w:t>
            </w:r>
          </w:p>
          <w:p w14:paraId="545E1385" w14:textId="77777777" w:rsidR="00A30245" w:rsidRPr="00901E3D" w:rsidRDefault="00A30245" w:rsidP="00A30245">
            <w:pPr>
              <w:pStyle w:val="ListParagraph"/>
              <w:widowControl/>
              <w:numPr>
                <w:ilvl w:val="0"/>
                <w:numId w:val="21"/>
              </w:numPr>
              <w:overflowPunct/>
              <w:ind w:left="176" w:hanging="284"/>
              <w:rPr>
                <w:rFonts w:ascii="Calibri" w:eastAsiaTheme="minorHAnsi" w:hAnsi="Calibri" w:cs="Calibri"/>
                <w:kern w:val="0"/>
                <w:sz w:val="22"/>
                <w:szCs w:val="22"/>
                <w:lang w:val="en-GB"/>
              </w:rPr>
            </w:pPr>
            <w:r w:rsidRPr="00901E3D">
              <w:rPr>
                <w:rFonts w:ascii="Calibri" w:eastAsiaTheme="minorHAnsi" w:hAnsi="Calibri" w:cs="Calibri"/>
                <w:kern w:val="0"/>
                <w:sz w:val="22"/>
                <w:szCs w:val="22"/>
                <w:lang w:val="en-GB"/>
              </w:rPr>
              <w:t xml:space="preserve">Delegates decisions appropriately. </w:t>
            </w:r>
          </w:p>
          <w:p w14:paraId="381FCA94" w14:textId="77777777" w:rsidR="00A30245" w:rsidRPr="00091A11" w:rsidRDefault="00A30245" w:rsidP="006C2D5C">
            <w:pPr>
              <w:widowControl/>
              <w:overflowPunct/>
              <w:rPr>
                <w:rFonts w:ascii="Calibri" w:eastAsiaTheme="minorHAnsi" w:hAnsi="Calibri" w:cs="Calibri"/>
                <w:kern w:val="0"/>
                <w:sz w:val="22"/>
                <w:szCs w:val="22"/>
                <w:lang w:val="en-GB"/>
              </w:rPr>
            </w:pPr>
          </w:p>
          <w:p w14:paraId="36AB73DF" w14:textId="77777777" w:rsidR="00A30245" w:rsidRPr="00901E3D" w:rsidRDefault="00A30245" w:rsidP="006C2D5C">
            <w:pPr>
              <w:widowControl/>
              <w:overflowPunct/>
              <w:ind w:left="-108"/>
              <w:rPr>
                <w:rFonts w:ascii="Calibri" w:eastAsiaTheme="minorHAnsi" w:hAnsi="Calibri" w:cstheme="minorBidi"/>
                <w:b/>
                <w:kern w:val="0"/>
                <w:sz w:val="24"/>
                <w:szCs w:val="24"/>
                <w:lang w:val="en-GB"/>
              </w:rPr>
            </w:pPr>
            <w:r w:rsidRPr="00901E3D">
              <w:rPr>
                <w:rFonts w:ascii="Calibri" w:eastAsiaTheme="minorHAnsi" w:hAnsi="Calibri" w:cstheme="minorBidi"/>
                <w:b/>
                <w:kern w:val="0"/>
                <w:sz w:val="24"/>
                <w:szCs w:val="24"/>
                <w:lang w:val="en-GB"/>
              </w:rPr>
              <w:t>Emotional Intelligence</w:t>
            </w:r>
          </w:p>
          <w:p w14:paraId="6A88FF43" w14:textId="7777777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Able to sense what other people are feeling</w:t>
            </w:r>
            <w:r>
              <w:rPr>
                <w:rFonts w:asciiTheme="minorHAnsi" w:eastAsia="MS Mincho" w:hAnsiTheme="minorHAnsi" w:cs="Arial"/>
                <w:kern w:val="0"/>
                <w:sz w:val="22"/>
                <w:szCs w:val="22"/>
                <w:lang w:val="en-GB" w:eastAsia="en-GB"/>
              </w:rPr>
              <w:t xml:space="preserve"> and able to express own feelings;</w:t>
            </w:r>
          </w:p>
          <w:p w14:paraId="24B59199" w14:textId="7777777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 xml:space="preserve">Knowing what </w:t>
            </w:r>
            <w:r>
              <w:rPr>
                <w:rFonts w:asciiTheme="minorHAnsi" w:eastAsia="MS Mincho" w:hAnsiTheme="minorHAnsi" w:cs="Arial"/>
                <w:kern w:val="0"/>
                <w:sz w:val="22"/>
                <w:szCs w:val="22"/>
                <w:lang w:val="en-GB" w:eastAsia="en-GB"/>
              </w:rPr>
              <w:t xml:space="preserve">we are thinking and feeling, </w:t>
            </w:r>
            <w:r w:rsidRPr="00901E3D">
              <w:rPr>
                <w:rFonts w:asciiTheme="minorHAnsi" w:eastAsia="MS Mincho" w:hAnsiTheme="minorHAnsi" w:cs="Arial"/>
                <w:kern w:val="0"/>
                <w:sz w:val="22"/>
                <w:szCs w:val="22"/>
                <w:lang w:val="en-GB" w:eastAsia="en-GB"/>
              </w:rPr>
              <w:t>how this makes us behave</w:t>
            </w:r>
            <w:r>
              <w:rPr>
                <w:rFonts w:asciiTheme="minorHAnsi" w:eastAsia="MS Mincho" w:hAnsiTheme="minorHAnsi" w:cs="Arial"/>
                <w:kern w:val="0"/>
                <w:sz w:val="22"/>
                <w:szCs w:val="22"/>
                <w:lang w:val="en-GB" w:eastAsia="en-GB"/>
              </w:rPr>
              <w:t xml:space="preserve"> and understand the impact this has on others;</w:t>
            </w:r>
          </w:p>
          <w:p w14:paraId="649F4F68" w14:textId="77777777" w:rsidR="00A30245"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Being able to handle our feelings in ways that are safe and respectful to ourselves and other people;</w:t>
            </w:r>
          </w:p>
          <w:p w14:paraId="4EB624CB" w14:textId="77777777" w:rsidR="00A30245" w:rsidRPr="00901E3D" w:rsidRDefault="00A30245" w:rsidP="00A30245">
            <w:pPr>
              <w:pStyle w:val="ListParagraph"/>
              <w:widowControl/>
              <w:numPr>
                <w:ilvl w:val="0"/>
                <w:numId w:val="24"/>
              </w:numPr>
              <w:overflowPunct/>
              <w:autoSpaceDE/>
              <w:autoSpaceDN/>
              <w:adjustRightInd/>
              <w:spacing w:line="235" w:lineRule="atLeast"/>
              <w:ind w:left="176" w:hanging="261"/>
              <w:rPr>
                <w:rFonts w:asciiTheme="minorHAnsi" w:eastAsia="MS Mincho" w:hAnsiTheme="minorHAnsi" w:cs="Arial"/>
                <w:kern w:val="0"/>
                <w:sz w:val="22"/>
                <w:szCs w:val="22"/>
                <w:lang w:val="en-GB" w:eastAsia="en-GB"/>
              </w:rPr>
            </w:pPr>
            <w:r w:rsidRPr="00901E3D">
              <w:rPr>
                <w:rFonts w:asciiTheme="minorHAnsi" w:eastAsia="MS Mincho" w:hAnsiTheme="minorHAnsi" w:cs="Arial"/>
                <w:kern w:val="0"/>
                <w:sz w:val="22"/>
                <w:szCs w:val="22"/>
                <w:lang w:val="en-GB" w:eastAsia="en-GB"/>
              </w:rPr>
              <w:t>Being able to support other people through emotional difficulties</w:t>
            </w:r>
          </w:p>
          <w:p w14:paraId="3CAE5BAF" w14:textId="77777777" w:rsidR="00A30245" w:rsidRPr="00091A11" w:rsidRDefault="00A30245" w:rsidP="006C2D5C">
            <w:pPr>
              <w:widowControl/>
              <w:overflowPunct/>
              <w:rPr>
                <w:rFonts w:ascii="Calibri" w:eastAsiaTheme="minorHAnsi" w:hAnsi="Calibri" w:cs="Calibri"/>
                <w:kern w:val="0"/>
                <w:sz w:val="22"/>
                <w:szCs w:val="22"/>
                <w:lang w:val="en-GB"/>
              </w:rPr>
            </w:pPr>
          </w:p>
        </w:tc>
        <w:tc>
          <w:tcPr>
            <w:tcW w:w="0" w:type="auto"/>
          </w:tcPr>
          <w:p w14:paraId="08001D8C" w14:textId="77777777" w:rsidR="00A30245" w:rsidRPr="00615669" w:rsidRDefault="00A30245" w:rsidP="00A30245">
            <w:pPr>
              <w:pStyle w:val="ListParagraph"/>
              <w:widowControl/>
              <w:numPr>
                <w:ilvl w:val="0"/>
                <w:numId w:val="21"/>
              </w:numPr>
              <w:overflowPunct/>
              <w:rPr>
                <w:rFonts w:ascii="Calibri" w:eastAsiaTheme="minorHAnsi" w:hAnsi="Calibri" w:cs="Calibri"/>
                <w:kern w:val="0"/>
                <w:sz w:val="22"/>
                <w:szCs w:val="22"/>
                <w:lang w:val="en-GB"/>
              </w:rPr>
            </w:pPr>
          </w:p>
        </w:tc>
      </w:tr>
    </w:tbl>
    <w:p w14:paraId="768CF134" w14:textId="77777777" w:rsidR="00A30245" w:rsidRPr="00901E3D" w:rsidRDefault="00A30245" w:rsidP="00A30245">
      <w:pPr>
        <w:widowControl/>
        <w:overflowPunct/>
        <w:rPr>
          <w:rFonts w:ascii="Calibri" w:eastAsiaTheme="minorHAnsi" w:hAnsi="Calibri" w:cstheme="minorBidi"/>
          <w:b/>
          <w:kern w:val="0"/>
          <w:sz w:val="24"/>
          <w:szCs w:val="24"/>
          <w:lang w:val="en-GB"/>
        </w:rPr>
      </w:pPr>
      <w:r w:rsidRPr="00901E3D">
        <w:rPr>
          <w:rFonts w:ascii="Calibri" w:eastAsiaTheme="minorHAnsi" w:hAnsi="Calibri" w:cstheme="minorBidi"/>
          <w:b/>
          <w:kern w:val="0"/>
          <w:sz w:val="24"/>
          <w:szCs w:val="24"/>
          <w:lang w:val="en-GB"/>
        </w:rPr>
        <w:t>Managing Change</w:t>
      </w:r>
    </w:p>
    <w:p w14:paraId="180E5A7E" w14:textId="77777777" w:rsidR="00A30245" w:rsidRPr="00615669" w:rsidRDefault="00A30245" w:rsidP="00A30245">
      <w:pPr>
        <w:pStyle w:val="ListParagraph"/>
        <w:widowControl/>
        <w:numPr>
          <w:ilvl w:val="0"/>
          <w:numId w:val="21"/>
        </w:numPr>
        <w:overflowPunct/>
        <w:ind w:left="284" w:hanging="284"/>
        <w:rPr>
          <w:rFonts w:ascii="Calibri" w:eastAsiaTheme="minorHAnsi" w:hAnsi="Calibri" w:cstheme="minorBidi"/>
          <w:kern w:val="0"/>
          <w:sz w:val="22"/>
          <w:szCs w:val="22"/>
          <w:lang w:val="en-GB"/>
        </w:rPr>
      </w:pPr>
      <w:r w:rsidRPr="00615669">
        <w:rPr>
          <w:rFonts w:ascii="Calibri" w:eastAsiaTheme="minorHAnsi" w:hAnsi="Calibri" w:cstheme="minorBidi"/>
          <w:kern w:val="0"/>
          <w:sz w:val="22"/>
          <w:szCs w:val="22"/>
          <w:lang w:val="en-GB"/>
        </w:rPr>
        <w:t>Encourages innovation and positive change in services;</w:t>
      </w:r>
    </w:p>
    <w:p w14:paraId="79B25E53" w14:textId="77777777" w:rsidR="00A30245" w:rsidRPr="00615669" w:rsidRDefault="00A30245" w:rsidP="00A30245">
      <w:pPr>
        <w:pStyle w:val="ListParagraph"/>
        <w:widowControl/>
        <w:numPr>
          <w:ilvl w:val="0"/>
          <w:numId w:val="21"/>
        </w:numPr>
        <w:overflowPunct/>
        <w:ind w:left="284" w:hanging="284"/>
        <w:rPr>
          <w:rFonts w:ascii="Calibri" w:eastAsiaTheme="minorHAnsi" w:hAnsi="Calibri" w:cstheme="minorBidi"/>
          <w:kern w:val="0"/>
          <w:sz w:val="22"/>
          <w:szCs w:val="22"/>
          <w:lang w:val="en-GB"/>
        </w:rPr>
      </w:pPr>
      <w:r w:rsidRPr="00615669">
        <w:rPr>
          <w:rFonts w:ascii="Calibri" w:eastAsiaTheme="minorHAnsi" w:hAnsi="Calibri" w:cstheme="minorBidi"/>
          <w:kern w:val="0"/>
          <w:sz w:val="22"/>
          <w:szCs w:val="22"/>
          <w:lang w:val="en-GB"/>
        </w:rPr>
        <w:t>Exhibits ability to manage change constructively;</w:t>
      </w:r>
    </w:p>
    <w:p w14:paraId="4AD98C17" w14:textId="77777777" w:rsidR="00A30245" w:rsidRDefault="00A30245" w:rsidP="00A30245">
      <w:pPr>
        <w:pStyle w:val="ListParagraph"/>
        <w:widowControl/>
        <w:numPr>
          <w:ilvl w:val="0"/>
          <w:numId w:val="21"/>
        </w:numPr>
        <w:overflowPunct/>
        <w:ind w:left="284" w:hanging="284"/>
        <w:rPr>
          <w:rFonts w:ascii="Calibri" w:eastAsiaTheme="minorHAnsi" w:hAnsi="Calibri" w:cstheme="minorBidi"/>
          <w:color w:val="0F243E" w:themeColor="text2" w:themeShade="80"/>
          <w:kern w:val="0"/>
          <w:sz w:val="22"/>
          <w:szCs w:val="22"/>
          <w:lang w:val="en-GB"/>
        </w:rPr>
      </w:pPr>
      <w:r w:rsidRPr="00615669">
        <w:rPr>
          <w:rFonts w:ascii="Calibri" w:eastAsiaTheme="minorHAnsi" w:hAnsi="Calibri" w:cstheme="minorBidi"/>
          <w:kern w:val="0"/>
          <w:sz w:val="22"/>
          <w:szCs w:val="22"/>
          <w:lang w:val="en-GB"/>
        </w:rPr>
        <w:t>Effectively communicates the reason / need for change, involving others in the process and assessing the impact of ch</w:t>
      </w:r>
      <w:r w:rsidRPr="00036EC0">
        <w:rPr>
          <w:rFonts w:ascii="Calibri" w:eastAsiaTheme="minorHAnsi" w:hAnsi="Calibri" w:cstheme="minorBidi"/>
          <w:color w:val="0F243E" w:themeColor="text2" w:themeShade="80"/>
          <w:kern w:val="0"/>
          <w:sz w:val="22"/>
          <w:szCs w:val="22"/>
          <w:lang w:val="en-GB"/>
        </w:rPr>
        <w:t>ange.</w:t>
      </w:r>
    </w:p>
    <w:p w14:paraId="16E0249A" w14:textId="77777777" w:rsidR="00A30245" w:rsidRDefault="00A30245" w:rsidP="00A30245">
      <w:pPr>
        <w:widowControl/>
        <w:overflowPunct/>
        <w:rPr>
          <w:rFonts w:ascii="Calibri" w:eastAsiaTheme="minorHAnsi" w:hAnsi="Calibri" w:cstheme="minorBidi"/>
          <w:sz w:val="22"/>
          <w:szCs w:val="22"/>
          <w:lang w:val="en-GB"/>
        </w:rPr>
      </w:pPr>
    </w:p>
    <w:p w14:paraId="2FE8DE0B" w14:textId="77777777" w:rsidR="00A30245" w:rsidRDefault="00A30245" w:rsidP="00A30245">
      <w:pPr>
        <w:widowControl/>
        <w:overflowPunct/>
        <w:autoSpaceDE/>
        <w:autoSpaceDN/>
        <w:adjustRightInd/>
        <w:contextualSpacing/>
        <w:jc w:val="both"/>
        <w:rPr>
          <w:rFonts w:ascii="Calibri" w:hAnsi="Calibri" w:cs="Arial"/>
          <w:sz w:val="22"/>
          <w:szCs w:val="22"/>
        </w:rPr>
      </w:pPr>
      <w:r w:rsidRPr="00F560F9">
        <w:rPr>
          <w:rFonts w:ascii="Calibri" w:hAnsi="Calibri" w:cs="Arial"/>
          <w:sz w:val="22"/>
          <w:szCs w:val="22"/>
        </w:rPr>
        <w:t xml:space="preserve">The details contained in this Job Description is not an exhaustive list of duties and you will be expected to perform different duties commensurate with the level of the post as required by the organisation and the overall objectives of the group. </w:t>
      </w:r>
      <w:r>
        <w:rPr>
          <w:rFonts w:ascii="Calibri" w:hAnsi="Calibri" w:cs="Arial"/>
          <w:sz w:val="22"/>
          <w:szCs w:val="22"/>
        </w:rPr>
        <w:t xml:space="preserve"> </w:t>
      </w:r>
      <w:r w:rsidRPr="00F560F9">
        <w:rPr>
          <w:rFonts w:ascii="Calibri" w:hAnsi="Calibri" w:cs="Arial"/>
          <w:sz w:val="22"/>
          <w:szCs w:val="22"/>
        </w:rPr>
        <w:t>The nature of the agency business means that tasks and responsibilities are sometimes unpredictable</w:t>
      </w:r>
      <w:r>
        <w:rPr>
          <w:rFonts w:ascii="Calibri" w:hAnsi="Calibri" w:cs="Arial"/>
          <w:sz w:val="22"/>
          <w:szCs w:val="22"/>
        </w:rPr>
        <w:t xml:space="preserve"> therefore colleagues are </w:t>
      </w:r>
      <w:r w:rsidRPr="00F560F9">
        <w:rPr>
          <w:rFonts w:ascii="Calibri" w:hAnsi="Calibri" w:cs="Arial"/>
          <w:sz w:val="22"/>
          <w:szCs w:val="22"/>
        </w:rPr>
        <w:t>expected to work flexibly when the occasion arises.</w:t>
      </w:r>
      <w:r>
        <w:rPr>
          <w:rFonts w:ascii="Calibri" w:hAnsi="Calibri" w:cs="Arial"/>
          <w:sz w:val="22"/>
          <w:szCs w:val="22"/>
        </w:rPr>
        <w:t xml:space="preserve"> </w:t>
      </w:r>
      <w:r w:rsidRPr="00F560F9">
        <w:rPr>
          <w:rFonts w:ascii="Calibri" w:hAnsi="Calibri" w:cs="Arial"/>
          <w:sz w:val="22"/>
          <w:szCs w:val="22"/>
        </w:rPr>
        <w:t xml:space="preserve">Travel is expected as part of this role including travel to other Compass Community offices. </w:t>
      </w:r>
    </w:p>
    <w:p w14:paraId="1F2C0082" w14:textId="45A4C678" w:rsidR="003A7E25" w:rsidRPr="00A30245" w:rsidRDefault="003A7E25" w:rsidP="00A30245">
      <w:pPr>
        <w:pStyle w:val="Header"/>
        <w:jc w:val="both"/>
        <w:rPr>
          <w:rFonts w:cstheme="minorHAnsi"/>
          <w:b/>
          <w:color w:val="000000"/>
        </w:rPr>
      </w:pPr>
    </w:p>
    <w:p w14:paraId="761C3B96" w14:textId="77777777" w:rsidR="003A7E25" w:rsidRPr="00A30245" w:rsidRDefault="003A7E25" w:rsidP="003A7E25">
      <w:pPr>
        <w:pStyle w:val="Header"/>
        <w:ind w:left="-567" w:hanging="567"/>
        <w:jc w:val="both"/>
        <w:rPr>
          <w:rFonts w:cstheme="minorHAnsi"/>
          <w:b/>
          <w:color w:val="000000"/>
        </w:rPr>
      </w:pPr>
    </w:p>
    <w:p w14:paraId="540B418C" w14:textId="12385D87" w:rsidR="003A7E25" w:rsidRPr="00A30245" w:rsidRDefault="00A30245" w:rsidP="003A7E25">
      <w:pPr>
        <w:pStyle w:val="Header"/>
        <w:ind w:left="-567"/>
        <w:jc w:val="both"/>
        <w:rPr>
          <w:rFonts w:cstheme="minorHAnsi"/>
          <w:b/>
          <w:color w:val="000000"/>
        </w:rPr>
      </w:pPr>
      <w:r>
        <w:rPr>
          <w:rFonts w:cstheme="minorHAnsi"/>
          <w:b/>
          <w:color w:val="000000"/>
        </w:rPr>
        <w:lastRenderedPageBreak/>
        <w:t>March 20</w:t>
      </w:r>
      <w:r w:rsidR="00DE4930">
        <w:rPr>
          <w:rFonts w:cstheme="minorHAnsi"/>
          <w:b/>
          <w:color w:val="000000"/>
        </w:rPr>
        <w:t>22</w:t>
      </w:r>
    </w:p>
    <w:p w14:paraId="2D089FE2" w14:textId="77777777" w:rsidR="003A7E25" w:rsidRPr="00A30245" w:rsidRDefault="003A7E25" w:rsidP="00CD3B81">
      <w:pPr>
        <w:pStyle w:val="Header"/>
        <w:ind w:left="-567" w:hanging="567"/>
        <w:jc w:val="both"/>
        <w:rPr>
          <w:rFonts w:cstheme="minorHAnsi"/>
          <w:b/>
          <w:color w:val="000000"/>
        </w:rPr>
      </w:pPr>
    </w:p>
    <w:sectPr w:rsidR="003A7E25" w:rsidRPr="00A30245" w:rsidSect="00895EDB">
      <w:headerReference w:type="default" r:id="rId7"/>
      <w:footerReference w:type="default" r:id="rId8"/>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FD9E" w14:textId="77777777" w:rsidR="00F63185" w:rsidRDefault="00F63185" w:rsidP="00AD1A28">
      <w:r>
        <w:separator/>
      </w:r>
    </w:p>
  </w:endnote>
  <w:endnote w:type="continuationSeparator" w:id="0">
    <w:p w14:paraId="78F64265" w14:textId="77777777" w:rsidR="00F63185" w:rsidRDefault="00F63185"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50C" w14:textId="42AEBD5E"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668992"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8963DA">
      <w:rPr>
        <w:b/>
        <w:bCs/>
        <w:noProof/>
        <w:color w:val="FFFFFF" w:themeColor="background1"/>
        <w:sz w:val="20"/>
        <w:szCs w:val="20"/>
      </w:rPr>
      <w:t>3</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8963DA">
      <w:rPr>
        <w:b/>
        <w:bCs/>
        <w:noProof/>
        <w:color w:val="FFFFFF" w:themeColor="background1"/>
        <w:sz w:val="20"/>
        <w:szCs w:val="20"/>
      </w:rPr>
      <w:t>3</w:t>
    </w:r>
    <w:r w:rsidRPr="001B0D54">
      <w:rPr>
        <w:b/>
        <w:bCs/>
        <w:color w:val="FFFFFF" w:themeColor="background1"/>
        <w:sz w:val="20"/>
        <w:szCs w:val="20"/>
      </w:rPr>
      <w:fldChar w:fldCharType="end"/>
    </w:r>
  </w:p>
  <w:p w14:paraId="419AD740" w14:textId="1523F906"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Head of Fostering JD</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9A15D7">
      <w:rPr>
        <w:rFonts w:ascii="Arial" w:eastAsia="Calibri" w:hAnsi="Arial" w:cs="Arial"/>
        <w:b/>
        <w:bCs/>
        <w:color w:val="FFFFFF" w:themeColor="background1"/>
        <w:sz w:val="18"/>
        <w:szCs w:val="20"/>
      </w:rPr>
      <w:t xml:space="preserve">March 2022 </w:t>
    </w:r>
    <w:r>
      <w:rPr>
        <w:rFonts w:ascii="Arial" w:eastAsia="Calibri" w:hAnsi="Arial" w:cs="Arial"/>
        <w:b/>
        <w:bCs/>
        <w:color w:val="FFFFFF" w:themeColor="background1"/>
        <w:sz w:val="18"/>
        <w:szCs w:val="20"/>
      </w:rPr>
      <w:br/>
    </w: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Pr="004A50A5">
      <w:rPr>
        <w:rFonts w:ascii="Arial" w:eastAsia="Calibri" w:hAnsi="Arial" w:cs="Arial"/>
        <w:b/>
        <w:color w:val="FFFFFF" w:themeColor="background1"/>
        <w:sz w:val="18"/>
        <w:szCs w:val="20"/>
      </w:rPr>
      <w:t>N:\Documents &amp; Templa</w:t>
    </w:r>
    <w:r>
      <w:rPr>
        <w:rFonts w:ascii="Arial" w:eastAsia="Calibri" w:hAnsi="Arial" w:cs="Arial"/>
        <w:b/>
        <w:color w:val="FFFFFF" w:themeColor="background1"/>
        <w:sz w:val="18"/>
        <w:szCs w:val="20"/>
      </w:rPr>
      <w:t>tes\Personnel\Job Descriptions</w:t>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Pr>
        <w:rFonts w:ascii="Arial" w:eastAsia="Calibri" w:hAnsi="Arial"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4F44" w14:textId="77777777" w:rsidR="00F63185" w:rsidRDefault="00F63185" w:rsidP="00AD1A28">
      <w:r>
        <w:separator/>
      </w:r>
    </w:p>
  </w:footnote>
  <w:footnote w:type="continuationSeparator" w:id="0">
    <w:p w14:paraId="099E80F2" w14:textId="77777777" w:rsidR="00F63185" w:rsidRDefault="00F63185"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409"/>
    <w:multiLevelType w:val="hybridMultilevel"/>
    <w:tmpl w:val="458C83F4"/>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788024B"/>
    <w:multiLevelType w:val="hybridMultilevel"/>
    <w:tmpl w:val="3B8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F4622"/>
    <w:multiLevelType w:val="hybridMultilevel"/>
    <w:tmpl w:val="06FA258E"/>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B8C79B7"/>
    <w:multiLevelType w:val="hybridMultilevel"/>
    <w:tmpl w:val="68169DA6"/>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8" w15:restartNumberingAfterBreak="0">
    <w:nsid w:val="215319E7"/>
    <w:multiLevelType w:val="hybridMultilevel"/>
    <w:tmpl w:val="E3C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95686"/>
    <w:multiLevelType w:val="hybridMultilevel"/>
    <w:tmpl w:val="19E257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01581"/>
    <w:multiLevelType w:val="hybridMultilevel"/>
    <w:tmpl w:val="31561B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B7422B"/>
    <w:multiLevelType w:val="hybridMultilevel"/>
    <w:tmpl w:val="5E92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7" w15:restartNumberingAfterBreak="0">
    <w:nsid w:val="61816E69"/>
    <w:multiLevelType w:val="hybridMultilevel"/>
    <w:tmpl w:val="214225B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9" w15:restartNumberingAfterBreak="0">
    <w:nsid w:val="665758BB"/>
    <w:multiLevelType w:val="hybridMultilevel"/>
    <w:tmpl w:val="A82C4D2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20" w15:restartNumberingAfterBreak="0">
    <w:nsid w:val="70513461"/>
    <w:multiLevelType w:val="hybridMultilevel"/>
    <w:tmpl w:val="50A685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D777C3"/>
    <w:multiLevelType w:val="hybridMultilevel"/>
    <w:tmpl w:val="9C2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C3CFF"/>
    <w:multiLevelType w:val="hybridMultilevel"/>
    <w:tmpl w:val="9DCC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2C2A83"/>
    <w:multiLevelType w:val="hybridMultilevel"/>
    <w:tmpl w:val="32ECF0C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7"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8"/>
  </w:num>
  <w:num w:numId="4">
    <w:abstractNumId w:val="9"/>
  </w:num>
  <w:num w:numId="5">
    <w:abstractNumId w:val="10"/>
  </w:num>
  <w:num w:numId="6">
    <w:abstractNumId w:val="22"/>
  </w:num>
  <w:num w:numId="7">
    <w:abstractNumId w:val="16"/>
  </w:num>
  <w:num w:numId="8">
    <w:abstractNumId w:val="5"/>
  </w:num>
  <w:num w:numId="9">
    <w:abstractNumId w:val="21"/>
  </w:num>
  <w:num w:numId="10">
    <w:abstractNumId w:val="20"/>
  </w:num>
  <w:num w:numId="11">
    <w:abstractNumId w:val="27"/>
  </w:num>
  <w:num w:numId="12">
    <w:abstractNumId w:val="13"/>
  </w:num>
  <w:num w:numId="13">
    <w:abstractNumId w:val="23"/>
  </w:num>
  <w:num w:numId="14">
    <w:abstractNumId w:val="3"/>
  </w:num>
  <w:num w:numId="15">
    <w:abstractNumId w:val="1"/>
  </w:num>
  <w:num w:numId="16">
    <w:abstractNumId w:val="26"/>
  </w:num>
  <w:num w:numId="17">
    <w:abstractNumId w:val="14"/>
  </w:num>
  <w:num w:numId="18">
    <w:abstractNumId w:val="4"/>
  </w:num>
  <w:num w:numId="19">
    <w:abstractNumId w:val="0"/>
  </w:num>
  <w:num w:numId="20">
    <w:abstractNumId w:val="8"/>
  </w:num>
  <w:num w:numId="21">
    <w:abstractNumId w:val="6"/>
  </w:num>
  <w:num w:numId="22">
    <w:abstractNumId w:val="24"/>
  </w:num>
  <w:num w:numId="23">
    <w:abstractNumId w:val="7"/>
  </w:num>
  <w:num w:numId="24">
    <w:abstractNumId w:val="19"/>
  </w:num>
  <w:num w:numId="25">
    <w:abstractNumId w:val="15"/>
  </w:num>
  <w:num w:numId="26">
    <w:abstractNumId w:val="12"/>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03645"/>
    <w:rsid w:val="000C0C5D"/>
    <w:rsid w:val="000C1A07"/>
    <w:rsid w:val="000D6DE6"/>
    <w:rsid w:val="00116759"/>
    <w:rsid w:val="0013716A"/>
    <w:rsid w:val="00160DF0"/>
    <w:rsid w:val="00284999"/>
    <w:rsid w:val="0029184E"/>
    <w:rsid w:val="002B714A"/>
    <w:rsid w:val="003A7E25"/>
    <w:rsid w:val="00454014"/>
    <w:rsid w:val="004706E5"/>
    <w:rsid w:val="004758F1"/>
    <w:rsid w:val="004A2DB3"/>
    <w:rsid w:val="004E459A"/>
    <w:rsid w:val="0060048F"/>
    <w:rsid w:val="0060109E"/>
    <w:rsid w:val="006512B6"/>
    <w:rsid w:val="00651F9F"/>
    <w:rsid w:val="00732DD4"/>
    <w:rsid w:val="007F05E7"/>
    <w:rsid w:val="007F1280"/>
    <w:rsid w:val="00816475"/>
    <w:rsid w:val="00821E6C"/>
    <w:rsid w:val="00843AC1"/>
    <w:rsid w:val="008454B0"/>
    <w:rsid w:val="00895EDB"/>
    <w:rsid w:val="008963DA"/>
    <w:rsid w:val="008F74F0"/>
    <w:rsid w:val="009814CC"/>
    <w:rsid w:val="009A15D7"/>
    <w:rsid w:val="00A02E8F"/>
    <w:rsid w:val="00A30245"/>
    <w:rsid w:val="00A34717"/>
    <w:rsid w:val="00A40B89"/>
    <w:rsid w:val="00A467EE"/>
    <w:rsid w:val="00AD1A28"/>
    <w:rsid w:val="00C63B0B"/>
    <w:rsid w:val="00CD3B81"/>
    <w:rsid w:val="00CF292A"/>
    <w:rsid w:val="00DB5E7D"/>
    <w:rsid w:val="00DE4930"/>
    <w:rsid w:val="00E67677"/>
    <w:rsid w:val="00EA1221"/>
    <w:rsid w:val="00ED2D5F"/>
    <w:rsid w:val="00EE5EE3"/>
    <w:rsid w:val="00F631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Greengalgh</dc:creator>
  <cp:lastModifiedBy>Jane Batty</cp:lastModifiedBy>
  <cp:revision>5</cp:revision>
  <dcterms:created xsi:type="dcterms:W3CDTF">2022-03-11T11:07:00Z</dcterms:created>
  <dcterms:modified xsi:type="dcterms:W3CDTF">2022-03-11T11:33:00Z</dcterms:modified>
</cp:coreProperties>
</file>