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695C8" w14:textId="019F10EE" w:rsidR="00CF292A" w:rsidRDefault="00895EDB" w:rsidP="00CF292A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="Calibri" w:hAnsi="Calibri" w:cs="Arial"/>
          <w:b/>
          <w:sz w:val="22"/>
          <w:szCs w:val="22"/>
        </w:rPr>
      </w:pPr>
      <w:r w:rsidRPr="004758F1">
        <w:rPr>
          <w:rFonts w:ascii="Calibri" w:hAnsi="Calibri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B145D" wp14:editId="7CA365EC">
                <wp:simplePos x="0" y="0"/>
                <wp:positionH relativeFrom="column">
                  <wp:posOffset>-466726</wp:posOffset>
                </wp:positionH>
                <wp:positionV relativeFrom="paragraph">
                  <wp:posOffset>139065</wp:posOffset>
                </wp:positionV>
                <wp:extent cx="5229225" cy="4102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C3E37" w14:textId="0F8502F1" w:rsidR="006871DA" w:rsidRPr="00816475" w:rsidRDefault="006871D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 xml:space="preserve">JOB </w:t>
                            </w:r>
                            <w:r w:rsidR="008955E8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>DESCRIPTION &amp; PERSON SPECIFICATION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0B1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10.95pt;width:411.75pt;height:32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" filled="f" stroked="f">
                <v:textbox style="mso-fit-shape-to-text:t">
                  <w:txbxContent>
                    <w:p w14:paraId="11EC3E37" w14:textId="0F8502F1" w:rsidR="006871DA" w:rsidRPr="00816475" w:rsidRDefault="006871DA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 xml:space="preserve">JOB </w:t>
                      </w:r>
                      <w:r w:rsidR="008955E8"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>DESCRIPTION &amp; PERSON SPECIFICATION</w:t>
                      </w:r>
                    </w:p>
                  </w:txbxContent>
                </v:textbox>
              </v:shape>
            </w:pict>
          </mc:Fallback>
        </mc:AlternateContent>
      </w:r>
      <w:r w:rsidR="00D73A88">
        <w:rPr>
          <w:rFonts w:ascii="Calibri" w:hAnsi="Calibri" w:cs="Arial"/>
          <w:b/>
          <w:sz w:val="22"/>
          <w:szCs w:val="22"/>
        </w:rPr>
        <w:tab/>
      </w:r>
    </w:p>
    <w:p w14:paraId="7C1D08C6" w14:textId="77777777" w:rsid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>
        <w:rPr>
          <w:rFonts w:ascii="Calibri" w:hAnsi="Calibr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FFB771" wp14:editId="2EDBA642">
                <wp:simplePos x="0" y="0"/>
                <wp:positionH relativeFrom="column">
                  <wp:posOffset>-1257300</wp:posOffset>
                </wp:positionH>
                <wp:positionV relativeFrom="paragraph">
                  <wp:posOffset>326390</wp:posOffset>
                </wp:positionV>
                <wp:extent cx="7905750" cy="181356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813560"/>
                        </a:xfrm>
                        <a:prstGeom prst="rect">
                          <a:avLst/>
                        </a:prstGeom>
                        <a:solidFill>
                          <a:srgbClr val="3C3C3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9A629" w14:textId="3D3DEDBA" w:rsidR="00E475C4" w:rsidRPr="00E475C4" w:rsidRDefault="00E475C4" w:rsidP="00E475C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FB771" id="Rectangle 5" o:spid="_x0000_s1027" style="position:absolute;left:0;text-align:left;margin-left:-99pt;margin-top:25.7pt;width:622.5pt;height:14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" fillcolor="#3c3c3b" stroked="f" strokeweight="2pt">
                <v:textbox>
                  <w:txbxContent>
                    <w:p w14:paraId="5649A629" w14:textId="3D3DEDBA" w:rsidR="00E475C4" w:rsidRPr="00E475C4" w:rsidRDefault="00E475C4" w:rsidP="00E475C4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6475">
        <w:rPr>
          <w:rFonts w:ascii="Calibri" w:hAnsi="Calibri" w:cs="Arial"/>
          <w:b/>
          <w:sz w:val="24"/>
          <w:szCs w:val="22"/>
        </w:rPr>
        <w:br/>
      </w:r>
    </w:p>
    <w:p w14:paraId="2086D51D" w14:textId="60497396" w:rsidR="00521BB8" w:rsidRDefault="00D623EA" w:rsidP="00521BB8">
      <w:pPr>
        <w:pStyle w:val="BodyTextIndent"/>
        <w:widowControl/>
        <w:overflowPunct/>
        <w:autoSpaceDE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r w:rsidRPr="00521BB8">
        <w:rPr>
          <w:rFonts w:ascii="Calibri" w:hAnsi="Calibri" w:cs="Arial"/>
          <w:b/>
          <w:color w:val="FFFFFF" w:themeColor="background1"/>
          <w:sz w:val="26"/>
          <w:szCs w:val="26"/>
        </w:rPr>
        <w:t>Job</w:t>
      </w:r>
      <w:r w:rsidR="00CF292A" w:rsidRPr="009C0C68">
        <w:rPr>
          <w:rFonts w:ascii="Calibri" w:hAnsi="Calibri" w:cs="Arial"/>
          <w:b/>
          <w:color w:val="FFFFFF" w:themeColor="background1"/>
          <w:sz w:val="26"/>
          <w:szCs w:val="26"/>
        </w:rPr>
        <w:t>:</w:t>
      </w:r>
      <w:r w:rsidR="000F0DCE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0F0DCE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0F0DCE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485F9B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A91AD4">
        <w:rPr>
          <w:rFonts w:ascii="Calibri" w:hAnsi="Calibri" w:cs="Arial"/>
          <w:b/>
          <w:color w:val="FFFFFF" w:themeColor="background1"/>
          <w:sz w:val="26"/>
          <w:szCs w:val="26"/>
        </w:rPr>
        <w:t>Financial Controller</w:t>
      </w:r>
      <w:r w:rsidR="00C061C2">
        <w:rPr>
          <w:rFonts w:ascii="Calibri" w:hAnsi="Calibri" w:cs="Arial"/>
          <w:b/>
          <w:color w:val="FFFFFF" w:themeColor="background1"/>
          <w:sz w:val="26"/>
          <w:szCs w:val="26"/>
        </w:rPr>
        <w:t xml:space="preserve"> &amp; Business Partner</w:t>
      </w:r>
    </w:p>
    <w:p w14:paraId="04DBD5C8" w14:textId="13451D31" w:rsidR="009C1DC9" w:rsidRDefault="00CF292A" w:rsidP="00521BB8">
      <w:pPr>
        <w:pStyle w:val="BodyTextIndent"/>
        <w:widowControl/>
        <w:overflowPunct/>
        <w:autoSpaceDE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r w:rsidRPr="00356CB9">
        <w:rPr>
          <w:rFonts w:ascii="Calibri" w:hAnsi="Calibri" w:cs="Arial"/>
          <w:b/>
          <w:color w:val="FFFFFF" w:themeColor="background1"/>
          <w:sz w:val="26"/>
          <w:szCs w:val="26"/>
        </w:rPr>
        <w:t>Office</w:t>
      </w:r>
      <w:r w:rsidR="007336ED">
        <w:rPr>
          <w:rFonts w:ascii="Calibri" w:hAnsi="Calibri" w:cs="Arial"/>
          <w:b/>
          <w:color w:val="FFFFFF" w:themeColor="background1"/>
          <w:sz w:val="26"/>
          <w:szCs w:val="26"/>
        </w:rPr>
        <w:t xml:space="preserve"> Location:</w:t>
      </w:r>
      <w:r w:rsidR="000F0DCE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485F9B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9C0C68">
        <w:rPr>
          <w:rFonts w:ascii="Calibri" w:hAnsi="Calibri" w:cs="Arial"/>
          <w:b/>
          <w:color w:val="FFFFFF" w:themeColor="background1"/>
          <w:sz w:val="26"/>
          <w:szCs w:val="26"/>
        </w:rPr>
        <w:t>Syston</w:t>
      </w:r>
      <w:r w:rsidR="00E40776">
        <w:rPr>
          <w:rFonts w:ascii="Calibri" w:hAnsi="Calibri" w:cs="Arial"/>
          <w:b/>
          <w:color w:val="FFFFFF" w:themeColor="background1"/>
          <w:sz w:val="26"/>
          <w:szCs w:val="26"/>
        </w:rPr>
        <w:t xml:space="preserve"> LE7, hybrid </w:t>
      </w:r>
      <w:r w:rsidR="00F364F0">
        <w:rPr>
          <w:rFonts w:ascii="Calibri" w:hAnsi="Calibri" w:cs="Arial"/>
          <w:b/>
          <w:color w:val="FFFFFF" w:themeColor="background1"/>
          <w:sz w:val="26"/>
          <w:szCs w:val="26"/>
        </w:rPr>
        <w:t>3</w:t>
      </w:r>
      <w:r w:rsidR="00010F4A">
        <w:rPr>
          <w:rFonts w:ascii="Calibri" w:hAnsi="Calibri" w:cs="Arial"/>
          <w:b/>
          <w:color w:val="FFFFFF" w:themeColor="background1"/>
          <w:sz w:val="26"/>
          <w:szCs w:val="26"/>
        </w:rPr>
        <w:t xml:space="preserve"> - 4</w:t>
      </w:r>
      <w:r w:rsidR="00F364F0">
        <w:rPr>
          <w:rFonts w:ascii="Calibri" w:hAnsi="Calibri" w:cs="Arial"/>
          <w:b/>
          <w:color w:val="FFFFFF" w:themeColor="background1"/>
          <w:sz w:val="26"/>
          <w:szCs w:val="26"/>
        </w:rPr>
        <w:t xml:space="preserve"> days office based</w:t>
      </w:r>
    </w:p>
    <w:p w14:paraId="2F54EE69" w14:textId="170BF4DE" w:rsidR="00CF292A" w:rsidRPr="00356CB9" w:rsidRDefault="007336ED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color w:val="FFFFFF" w:themeColor="background1"/>
          <w:sz w:val="26"/>
          <w:szCs w:val="26"/>
          <w:lang w:val="en-GB"/>
        </w:rPr>
      </w:pPr>
      <w:r>
        <w:rPr>
          <w:rFonts w:ascii="Calibri" w:hAnsi="Calibri" w:cs="Arial"/>
          <w:b/>
          <w:color w:val="FFFFFF" w:themeColor="background1"/>
          <w:sz w:val="26"/>
          <w:szCs w:val="26"/>
        </w:rPr>
        <w:t xml:space="preserve">Reports To: </w:t>
      </w:r>
      <w:r w:rsidR="000F0DCE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485F9B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F364F0">
        <w:rPr>
          <w:rFonts w:ascii="Calibri" w:hAnsi="Calibri" w:cs="Arial"/>
          <w:b/>
          <w:color w:val="FFFFFF" w:themeColor="background1"/>
          <w:sz w:val="26"/>
          <w:szCs w:val="26"/>
        </w:rPr>
        <w:t>Senior Finance Manager</w:t>
      </w:r>
    </w:p>
    <w:p w14:paraId="42766977" w14:textId="067A25E2" w:rsidR="006E42A4" w:rsidRDefault="0058272C" w:rsidP="006E42A4">
      <w:pPr>
        <w:pStyle w:val="BodyTextIndent"/>
        <w:widowControl/>
        <w:tabs>
          <w:tab w:val="left" w:pos="2175"/>
        </w:tabs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r>
        <w:rPr>
          <w:rFonts w:ascii="Calibri" w:hAnsi="Calibri" w:cs="Arial"/>
          <w:b/>
          <w:color w:val="FFFFFF" w:themeColor="background1"/>
          <w:sz w:val="26"/>
          <w:szCs w:val="26"/>
        </w:rPr>
        <w:t>Hours of Work</w:t>
      </w:r>
      <w:proofErr w:type="gramStart"/>
      <w:r w:rsidR="009C0C68">
        <w:rPr>
          <w:rFonts w:ascii="Calibri" w:hAnsi="Calibri" w:cs="Arial"/>
          <w:color w:val="FFFFFF" w:themeColor="background1"/>
          <w:sz w:val="26"/>
          <w:szCs w:val="26"/>
        </w:rPr>
        <w:t xml:space="preserve">: </w:t>
      </w:r>
      <w:r w:rsidR="00485F9B">
        <w:rPr>
          <w:rFonts w:ascii="Calibri" w:hAnsi="Calibri" w:cs="Arial"/>
          <w:color w:val="FFFFFF" w:themeColor="background1"/>
          <w:sz w:val="26"/>
          <w:szCs w:val="26"/>
        </w:rPr>
        <w:tab/>
      </w:r>
      <w:r w:rsidR="009C0C68">
        <w:rPr>
          <w:rFonts w:ascii="Calibri" w:hAnsi="Calibri" w:cs="Arial"/>
          <w:color w:val="FFFFFF" w:themeColor="background1"/>
          <w:sz w:val="26"/>
          <w:szCs w:val="26"/>
        </w:rPr>
        <w:t>37.5</w:t>
      </w:r>
      <w:proofErr w:type="gramEnd"/>
    </w:p>
    <w:p w14:paraId="2010BB90" w14:textId="5FDB9362" w:rsidR="00CD3B81" w:rsidRPr="00356CB9" w:rsidRDefault="00485F9B" w:rsidP="006E42A4">
      <w:pPr>
        <w:pStyle w:val="BodyTextIndent"/>
        <w:widowControl/>
        <w:tabs>
          <w:tab w:val="left" w:pos="2175"/>
        </w:tabs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color w:val="FFFFFF" w:themeColor="background1"/>
          <w:sz w:val="26"/>
          <w:szCs w:val="26"/>
          <w:lang w:val="en-GB"/>
        </w:rPr>
      </w:pPr>
      <w:r>
        <w:rPr>
          <w:rFonts w:ascii="Calibri" w:hAnsi="Calibri" w:cs="Arial"/>
          <w:b/>
          <w:color w:val="FFFFFF" w:themeColor="background1"/>
          <w:sz w:val="26"/>
          <w:szCs w:val="26"/>
          <w:lang w:val="en-GB"/>
        </w:rPr>
        <w:t>Direct reports</w:t>
      </w:r>
      <w:r w:rsidR="00CD3B81" w:rsidRPr="00356CB9">
        <w:rPr>
          <w:rFonts w:ascii="Calibri" w:hAnsi="Calibri" w:cs="Arial"/>
          <w:b/>
          <w:color w:val="FFFFFF" w:themeColor="background1"/>
          <w:sz w:val="26"/>
          <w:szCs w:val="26"/>
          <w:lang w:val="en-GB"/>
        </w:rPr>
        <w:t xml:space="preserve">: </w:t>
      </w:r>
      <w:r w:rsidR="000F0DCE">
        <w:rPr>
          <w:rFonts w:ascii="Calibri" w:hAnsi="Calibri" w:cs="Arial"/>
          <w:b/>
          <w:color w:val="FFFFFF" w:themeColor="background1"/>
          <w:sz w:val="26"/>
          <w:szCs w:val="26"/>
          <w:lang w:val="en-GB"/>
        </w:rPr>
        <w:tab/>
      </w:r>
      <w:r w:rsidR="00F364F0">
        <w:rPr>
          <w:rFonts w:ascii="Calibri" w:hAnsi="Calibri" w:cs="Arial"/>
          <w:b/>
          <w:color w:val="FFFFFF" w:themeColor="background1"/>
          <w:sz w:val="26"/>
          <w:szCs w:val="26"/>
          <w:lang w:val="en-GB"/>
        </w:rPr>
        <w:t>Yes</w:t>
      </w:r>
    </w:p>
    <w:p w14:paraId="3CF8586E" w14:textId="05B20101" w:rsidR="00CF292A" w:rsidRDefault="006A76F6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r>
        <w:rPr>
          <w:rFonts w:ascii="Calibri" w:hAnsi="Calibri" w:cs="Arial"/>
          <w:b/>
          <w:color w:val="FFFFFF" w:themeColor="background1"/>
          <w:sz w:val="26"/>
          <w:szCs w:val="26"/>
        </w:rPr>
        <w:t>Travel Required</w:t>
      </w:r>
      <w:proofErr w:type="gramStart"/>
      <w:r>
        <w:rPr>
          <w:rFonts w:ascii="Calibri" w:hAnsi="Calibri" w:cs="Arial"/>
          <w:b/>
          <w:color w:val="FFFFFF" w:themeColor="background1"/>
          <w:sz w:val="26"/>
          <w:szCs w:val="26"/>
        </w:rPr>
        <w:t>:</w:t>
      </w:r>
      <w:r w:rsidR="000F0DCE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0F0DCE"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 w:rsidR="00F364F0">
        <w:rPr>
          <w:rFonts w:ascii="Calibri" w:hAnsi="Calibri" w:cs="Arial"/>
          <w:b/>
          <w:color w:val="FFFFFF" w:themeColor="background1"/>
          <w:sz w:val="26"/>
          <w:szCs w:val="26"/>
        </w:rPr>
        <w:t>Yes</w:t>
      </w:r>
      <w:proofErr w:type="gramEnd"/>
      <w:r w:rsidR="00534877">
        <w:rPr>
          <w:rFonts w:ascii="Calibri" w:hAnsi="Calibri" w:cs="Arial"/>
          <w:b/>
          <w:color w:val="FFFFFF" w:themeColor="background1"/>
          <w:sz w:val="26"/>
          <w:szCs w:val="26"/>
        </w:rPr>
        <w:t>,</w:t>
      </w:r>
      <w:r w:rsidR="00093A24">
        <w:rPr>
          <w:rFonts w:ascii="Calibri" w:hAnsi="Calibri" w:cs="Arial"/>
          <w:b/>
          <w:color w:val="FFFFFF" w:themeColor="background1"/>
          <w:sz w:val="26"/>
          <w:szCs w:val="26"/>
        </w:rPr>
        <w:t xml:space="preserve"> but not significant</w:t>
      </w:r>
    </w:p>
    <w:p w14:paraId="1F860DDA" w14:textId="18DD3425" w:rsidR="000F0DCE" w:rsidRDefault="000F0DCE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r>
        <w:rPr>
          <w:rFonts w:ascii="Calibri" w:hAnsi="Calibri" w:cs="Arial"/>
          <w:b/>
          <w:color w:val="FFFFFF" w:themeColor="background1"/>
          <w:sz w:val="26"/>
          <w:szCs w:val="26"/>
        </w:rPr>
        <w:t xml:space="preserve">Salary: </w:t>
      </w:r>
      <w:r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>
        <w:rPr>
          <w:rFonts w:ascii="Calibri" w:hAnsi="Calibri" w:cs="Arial"/>
          <w:b/>
          <w:color w:val="FFFFFF" w:themeColor="background1"/>
          <w:sz w:val="26"/>
          <w:szCs w:val="26"/>
        </w:rPr>
        <w:tab/>
      </w:r>
      <w:r>
        <w:rPr>
          <w:rFonts w:ascii="Calibri" w:hAnsi="Calibri" w:cs="Arial"/>
          <w:b/>
          <w:color w:val="FFFFFF" w:themeColor="background1"/>
          <w:sz w:val="26"/>
          <w:szCs w:val="26"/>
        </w:rPr>
        <w:tab/>
        <w:t>£50k - £65k DPE</w:t>
      </w:r>
    </w:p>
    <w:p w14:paraId="39C63764" w14:textId="77777777" w:rsidR="00534877" w:rsidRPr="00356CB9" w:rsidRDefault="00534877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</w:p>
    <w:p w14:paraId="23108D70" w14:textId="4A97A29B" w:rsidR="007336ED" w:rsidRDefault="007336ED" w:rsidP="00F45037">
      <w:pPr>
        <w:pStyle w:val="Header"/>
        <w:jc w:val="both"/>
        <w:rPr>
          <w:rFonts w:cstheme="minorHAnsi"/>
          <w:color w:val="000000"/>
          <w:szCs w:val="21"/>
        </w:rPr>
      </w:pPr>
    </w:p>
    <w:p w14:paraId="2C0DAAA4" w14:textId="77777777" w:rsidR="00682395" w:rsidRDefault="00682395" w:rsidP="00682395">
      <w:pPr>
        <w:ind w:left="-426"/>
        <w:jc w:val="both"/>
        <w:rPr>
          <w:rFonts w:ascii="Calibri" w:hAnsi="Calibri" w:cs="Arial"/>
          <w:b/>
          <w:sz w:val="22"/>
          <w:szCs w:val="21"/>
        </w:rPr>
      </w:pPr>
      <w:r>
        <w:rPr>
          <w:rFonts w:ascii="Calibri" w:hAnsi="Calibri" w:cs="Arial"/>
          <w:b/>
          <w:sz w:val="22"/>
          <w:szCs w:val="21"/>
        </w:rPr>
        <w:t>ABOUT COMPASS:</w:t>
      </w:r>
    </w:p>
    <w:p w14:paraId="235815F2" w14:textId="77777777" w:rsidR="00682395" w:rsidRDefault="00682395" w:rsidP="00682395">
      <w:pPr>
        <w:jc w:val="both"/>
        <w:rPr>
          <w:rFonts w:ascii="Calibri" w:hAnsi="Calibri" w:cs="Arial"/>
          <w:b/>
          <w:sz w:val="22"/>
          <w:szCs w:val="21"/>
        </w:rPr>
      </w:pPr>
    </w:p>
    <w:p w14:paraId="067F7B3A" w14:textId="598520A7" w:rsidR="003A007A" w:rsidRDefault="00B6785E" w:rsidP="006432B9">
      <w:pPr>
        <w:jc w:val="both"/>
        <w:rPr>
          <w:rFonts w:ascii="Calibri" w:hAnsi="Calibri" w:cs="Arial"/>
          <w:b/>
          <w:sz w:val="22"/>
          <w:szCs w:val="21"/>
        </w:rPr>
      </w:pPr>
      <w:r w:rsidRPr="00B6785E">
        <w:rPr>
          <w:rFonts w:ascii="Calibri" w:hAnsi="Calibri" w:cs="Arial"/>
          <w:b/>
          <w:sz w:val="22"/>
          <w:szCs w:val="21"/>
        </w:rPr>
        <w:t xml:space="preserve">Compass is dedicated to </w:t>
      </w:r>
      <w:r>
        <w:rPr>
          <w:rFonts w:ascii="Calibri" w:hAnsi="Calibri" w:cs="Arial"/>
          <w:b/>
          <w:sz w:val="22"/>
          <w:szCs w:val="21"/>
        </w:rPr>
        <w:t>making a</w:t>
      </w:r>
      <w:r w:rsidR="00163C3C">
        <w:rPr>
          <w:rFonts w:ascii="Calibri" w:hAnsi="Calibri" w:cs="Arial"/>
          <w:b/>
          <w:sz w:val="22"/>
          <w:szCs w:val="21"/>
        </w:rPr>
        <w:t xml:space="preserve"> positive</w:t>
      </w:r>
      <w:r w:rsidR="00174987">
        <w:rPr>
          <w:rFonts w:ascii="Calibri" w:hAnsi="Calibri" w:cs="Arial"/>
          <w:b/>
          <w:sz w:val="22"/>
          <w:szCs w:val="21"/>
        </w:rPr>
        <w:t xml:space="preserve"> </w:t>
      </w:r>
      <w:r>
        <w:rPr>
          <w:rFonts w:ascii="Calibri" w:hAnsi="Calibri" w:cs="Arial"/>
          <w:b/>
          <w:sz w:val="22"/>
          <w:szCs w:val="21"/>
        </w:rPr>
        <w:t>and life-long difference to</w:t>
      </w:r>
      <w:r w:rsidR="00163C3C">
        <w:rPr>
          <w:rFonts w:ascii="Calibri" w:hAnsi="Calibri" w:cs="Arial"/>
          <w:b/>
          <w:sz w:val="22"/>
          <w:szCs w:val="21"/>
        </w:rPr>
        <w:t xml:space="preserve"> </w:t>
      </w:r>
      <w:r w:rsidR="008A02F2">
        <w:rPr>
          <w:rFonts w:ascii="Calibri" w:hAnsi="Calibri" w:cs="Arial"/>
          <w:b/>
          <w:sz w:val="22"/>
          <w:szCs w:val="21"/>
        </w:rPr>
        <w:t>the lives</w:t>
      </w:r>
      <w:r w:rsidR="00163C3C">
        <w:rPr>
          <w:rFonts w:ascii="Calibri" w:hAnsi="Calibri" w:cs="Arial"/>
          <w:b/>
          <w:sz w:val="22"/>
          <w:szCs w:val="21"/>
        </w:rPr>
        <w:t xml:space="preserve"> of the </w:t>
      </w:r>
      <w:r w:rsidR="008A02F2">
        <w:rPr>
          <w:rFonts w:ascii="Calibri" w:hAnsi="Calibri" w:cs="Arial"/>
          <w:b/>
          <w:sz w:val="22"/>
          <w:szCs w:val="21"/>
        </w:rPr>
        <w:t>vulnerable</w:t>
      </w:r>
      <w:r w:rsidR="00163C3C">
        <w:rPr>
          <w:rFonts w:ascii="Calibri" w:hAnsi="Calibri" w:cs="Arial"/>
          <w:b/>
          <w:sz w:val="22"/>
          <w:szCs w:val="21"/>
        </w:rPr>
        <w:t xml:space="preserve"> children </w:t>
      </w:r>
      <w:r w:rsidR="00A43E44">
        <w:rPr>
          <w:rFonts w:ascii="Calibri" w:hAnsi="Calibri" w:cs="Arial"/>
          <w:b/>
          <w:sz w:val="22"/>
          <w:szCs w:val="21"/>
        </w:rPr>
        <w:t xml:space="preserve">we care for in our </w:t>
      </w:r>
      <w:r w:rsidR="00F160F2">
        <w:rPr>
          <w:rFonts w:ascii="Calibri" w:hAnsi="Calibri" w:cs="Arial"/>
          <w:b/>
          <w:sz w:val="22"/>
          <w:szCs w:val="21"/>
        </w:rPr>
        <w:t>fostering, residential care or school settings</w:t>
      </w:r>
      <w:r w:rsidR="00163C3C">
        <w:rPr>
          <w:rFonts w:ascii="Calibri" w:hAnsi="Calibri" w:cs="Arial"/>
          <w:b/>
          <w:sz w:val="22"/>
          <w:szCs w:val="21"/>
        </w:rPr>
        <w:t xml:space="preserve">. </w:t>
      </w:r>
      <w:r w:rsidR="008A02F2">
        <w:rPr>
          <w:rFonts w:ascii="Calibri" w:hAnsi="Calibri" w:cs="Arial"/>
          <w:b/>
          <w:sz w:val="22"/>
          <w:szCs w:val="21"/>
        </w:rPr>
        <w:t xml:space="preserve">  </w:t>
      </w:r>
    </w:p>
    <w:p w14:paraId="1994CB54" w14:textId="77777777" w:rsidR="003A007A" w:rsidRDefault="003A007A" w:rsidP="006432B9">
      <w:pPr>
        <w:jc w:val="both"/>
        <w:rPr>
          <w:rFonts w:ascii="Calibri" w:hAnsi="Calibri" w:cs="Arial"/>
          <w:b/>
          <w:sz w:val="22"/>
          <w:szCs w:val="21"/>
        </w:rPr>
      </w:pPr>
    </w:p>
    <w:p w14:paraId="4C894182" w14:textId="44700114" w:rsidR="00174987" w:rsidRDefault="00682395" w:rsidP="006432B9">
      <w:pPr>
        <w:jc w:val="both"/>
        <w:rPr>
          <w:rFonts w:ascii="Calibri" w:hAnsi="Calibri" w:cs="Arial"/>
          <w:b/>
          <w:sz w:val="22"/>
          <w:szCs w:val="21"/>
        </w:rPr>
      </w:pPr>
      <w:r>
        <w:rPr>
          <w:rFonts w:ascii="Calibri" w:hAnsi="Calibri" w:cs="Arial"/>
          <w:b/>
          <w:sz w:val="22"/>
          <w:szCs w:val="21"/>
        </w:rPr>
        <w:t xml:space="preserve">As a member of our finance </w:t>
      </w:r>
      <w:r w:rsidR="001F052C">
        <w:rPr>
          <w:rFonts w:ascii="Calibri" w:hAnsi="Calibri" w:cs="Arial"/>
          <w:b/>
          <w:sz w:val="22"/>
          <w:szCs w:val="21"/>
        </w:rPr>
        <w:t>team,</w:t>
      </w:r>
      <w:r>
        <w:rPr>
          <w:rFonts w:ascii="Calibri" w:hAnsi="Calibri" w:cs="Arial"/>
          <w:b/>
          <w:sz w:val="22"/>
          <w:szCs w:val="21"/>
        </w:rPr>
        <w:t xml:space="preserve"> your mission is to </w:t>
      </w:r>
      <w:r w:rsidR="008B64F6">
        <w:rPr>
          <w:rFonts w:ascii="Calibri" w:hAnsi="Calibri" w:cs="Arial"/>
          <w:b/>
          <w:sz w:val="22"/>
          <w:szCs w:val="21"/>
        </w:rPr>
        <w:t xml:space="preserve">use your </w:t>
      </w:r>
      <w:r w:rsidR="00150398">
        <w:rPr>
          <w:rFonts w:ascii="Calibri" w:hAnsi="Calibri" w:cs="Arial"/>
          <w:b/>
          <w:sz w:val="22"/>
          <w:szCs w:val="21"/>
        </w:rPr>
        <w:t xml:space="preserve">technical expertise to </w:t>
      </w:r>
      <w:r>
        <w:rPr>
          <w:rFonts w:ascii="Calibri" w:hAnsi="Calibri" w:cs="Arial"/>
          <w:b/>
          <w:sz w:val="22"/>
          <w:szCs w:val="21"/>
        </w:rPr>
        <w:t xml:space="preserve">support our front-line </w:t>
      </w:r>
      <w:r w:rsidRPr="008E069E">
        <w:rPr>
          <w:rFonts w:ascii="Calibri" w:hAnsi="Calibri" w:cs="Arial"/>
          <w:b/>
          <w:sz w:val="22"/>
          <w:szCs w:val="21"/>
        </w:rPr>
        <w:t>service</w:t>
      </w:r>
      <w:r w:rsidR="00B15017">
        <w:rPr>
          <w:rFonts w:ascii="Calibri" w:hAnsi="Calibri" w:cs="Arial"/>
          <w:b/>
          <w:sz w:val="22"/>
          <w:szCs w:val="21"/>
        </w:rPr>
        <w:t xml:space="preserve">s </w:t>
      </w:r>
      <w:r w:rsidR="00DF25E3">
        <w:rPr>
          <w:rFonts w:ascii="Calibri" w:hAnsi="Calibri" w:cs="Arial"/>
          <w:b/>
          <w:sz w:val="22"/>
          <w:szCs w:val="21"/>
        </w:rPr>
        <w:t>to achieve their financial goals</w:t>
      </w:r>
      <w:r w:rsidR="00C07DB2">
        <w:rPr>
          <w:rFonts w:ascii="Calibri" w:hAnsi="Calibri" w:cs="Arial"/>
          <w:b/>
          <w:sz w:val="22"/>
          <w:szCs w:val="21"/>
        </w:rPr>
        <w:t xml:space="preserve">.  </w:t>
      </w:r>
      <w:r w:rsidRPr="008E069E">
        <w:rPr>
          <w:rFonts w:ascii="Calibri" w:hAnsi="Calibri" w:cs="Arial"/>
          <w:b/>
          <w:sz w:val="22"/>
          <w:szCs w:val="21"/>
        </w:rPr>
        <w:t>Although generally</w:t>
      </w:r>
      <w:r w:rsidR="00C07DB2">
        <w:rPr>
          <w:rFonts w:ascii="Calibri" w:hAnsi="Calibri" w:cs="Arial"/>
          <w:b/>
          <w:sz w:val="22"/>
          <w:szCs w:val="21"/>
        </w:rPr>
        <w:t xml:space="preserve"> </w:t>
      </w:r>
      <w:r w:rsidRPr="008E069E">
        <w:rPr>
          <w:rFonts w:ascii="Calibri" w:hAnsi="Calibri" w:cs="Arial"/>
          <w:b/>
          <w:sz w:val="22"/>
          <w:szCs w:val="21"/>
        </w:rPr>
        <w:t>you won’t be working hands on with the children in our care, the work you do each day</w:t>
      </w:r>
      <w:r w:rsidR="00DB0819">
        <w:rPr>
          <w:rFonts w:ascii="Calibri" w:hAnsi="Calibri" w:cs="Arial"/>
          <w:b/>
          <w:sz w:val="22"/>
          <w:szCs w:val="21"/>
        </w:rPr>
        <w:t xml:space="preserve"> absolutely</w:t>
      </w:r>
      <w:r w:rsidRPr="008E069E">
        <w:rPr>
          <w:rFonts w:ascii="Calibri" w:hAnsi="Calibri" w:cs="Arial"/>
          <w:b/>
          <w:sz w:val="22"/>
          <w:szCs w:val="21"/>
        </w:rPr>
        <w:t xml:space="preserve"> benefits them</w:t>
      </w:r>
      <w:r w:rsidR="00EC6820">
        <w:rPr>
          <w:rFonts w:ascii="Calibri" w:hAnsi="Calibri" w:cs="Arial"/>
          <w:b/>
          <w:sz w:val="22"/>
          <w:szCs w:val="21"/>
        </w:rPr>
        <w:t xml:space="preserve">.  </w:t>
      </w:r>
    </w:p>
    <w:p w14:paraId="300A7261" w14:textId="77777777" w:rsidR="00174987" w:rsidRDefault="00174987" w:rsidP="006432B9">
      <w:pPr>
        <w:jc w:val="both"/>
        <w:rPr>
          <w:rFonts w:ascii="Calibri" w:hAnsi="Calibri" w:cs="Arial"/>
          <w:b/>
          <w:sz w:val="22"/>
          <w:szCs w:val="21"/>
        </w:rPr>
      </w:pPr>
    </w:p>
    <w:p w14:paraId="46604BA8" w14:textId="12001830" w:rsidR="00355474" w:rsidRDefault="007F1604" w:rsidP="006432B9">
      <w:pPr>
        <w:jc w:val="both"/>
        <w:rPr>
          <w:rFonts w:ascii="Calibri" w:hAnsi="Calibri" w:cs="Arial"/>
          <w:b/>
          <w:sz w:val="21"/>
          <w:szCs w:val="21"/>
        </w:rPr>
      </w:pPr>
      <w:r>
        <w:rPr>
          <w:rFonts w:ascii="Calibri" w:hAnsi="Calibri" w:cs="Arial"/>
          <w:b/>
          <w:sz w:val="22"/>
          <w:szCs w:val="21"/>
        </w:rPr>
        <w:t xml:space="preserve">In the last decade </w:t>
      </w:r>
      <w:r w:rsidR="00F34BF8">
        <w:rPr>
          <w:rFonts w:ascii="Calibri" w:hAnsi="Calibri" w:cs="Arial"/>
          <w:b/>
          <w:sz w:val="22"/>
          <w:szCs w:val="21"/>
        </w:rPr>
        <w:t xml:space="preserve">Compass has </w:t>
      </w:r>
      <w:r w:rsidR="00486F5A">
        <w:rPr>
          <w:rFonts w:ascii="Calibri" w:hAnsi="Calibri" w:cs="Arial"/>
          <w:b/>
          <w:sz w:val="22"/>
          <w:szCs w:val="21"/>
        </w:rPr>
        <w:t>experienced significant growth</w:t>
      </w:r>
      <w:r w:rsidR="00150398">
        <w:rPr>
          <w:rFonts w:ascii="Calibri" w:hAnsi="Calibri" w:cs="Arial"/>
          <w:b/>
          <w:sz w:val="22"/>
          <w:szCs w:val="21"/>
        </w:rPr>
        <w:t>,</w:t>
      </w:r>
      <w:r w:rsidR="00523666">
        <w:rPr>
          <w:rFonts w:ascii="Calibri" w:hAnsi="Calibri" w:cs="Arial"/>
          <w:b/>
          <w:sz w:val="22"/>
          <w:szCs w:val="21"/>
        </w:rPr>
        <w:t xml:space="preserve"> but we’re not finished yet.  With the backing of CAP 10 </w:t>
      </w:r>
      <w:r w:rsidR="00F34BF8">
        <w:rPr>
          <w:rFonts w:ascii="Calibri" w:hAnsi="Calibri" w:cs="Arial"/>
          <w:b/>
          <w:sz w:val="22"/>
          <w:szCs w:val="21"/>
        </w:rPr>
        <w:t>we</w:t>
      </w:r>
      <w:r w:rsidR="008635C2">
        <w:rPr>
          <w:rFonts w:ascii="Calibri" w:hAnsi="Calibri" w:cs="Arial"/>
          <w:b/>
          <w:sz w:val="22"/>
          <w:szCs w:val="21"/>
        </w:rPr>
        <w:t xml:space="preserve"> are </w:t>
      </w:r>
      <w:r w:rsidR="00FA3757">
        <w:rPr>
          <w:rFonts w:ascii="Calibri" w:hAnsi="Calibri" w:cs="Arial"/>
          <w:b/>
          <w:sz w:val="22"/>
          <w:szCs w:val="21"/>
        </w:rPr>
        <w:t xml:space="preserve">excited to </w:t>
      </w:r>
      <w:r w:rsidR="008635C2">
        <w:rPr>
          <w:rFonts w:ascii="Calibri" w:hAnsi="Calibri" w:cs="Arial"/>
          <w:b/>
          <w:sz w:val="22"/>
          <w:szCs w:val="21"/>
        </w:rPr>
        <w:t xml:space="preserve">embark on the next chapter of growth </w:t>
      </w:r>
      <w:r w:rsidR="00FC0223">
        <w:rPr>
          <w:rFonts w:ascii="Calibri" w:hAnsi="Calibri" w:cs="Arial"/>
          <w:b/>
          <w:sz w:val="22"/>
          <w:szCs w:val="21"/>
        </w:rPr>
        <w:t xml:space="preserve">and are thrilled to be able to </w:t>
      </w:r>
      <w:r w:rsidR="006432B9">
        <w:rPr>
          <w:rFonts w:ascii="Calibri" w:hAnsi="Calibri" w:cs="Arial"/>
          <w:b/>
          <w:sz w:val="22"/>
          <w:szCs w:val="21"/>
        </w:rPr>
        <w:t>offer this</w:t>
      </w:r>
      <w:r w:rsidR="00B151A1">
        <w:rPr>
          <w:rFonts w:ascii="Calibri" w:hAnsi="Calibri" w:cs="Arial"/>
          <w:b/>
          <w:sz w:val="21"/>
          <w:szCs w:val="21"/>
        </w:rPr>
        <w:t xml:space="preserve"> exciting opportunity to join </w:t>
      </w:r>
      <w:r w:rsidR="00ED010B">
        <w:rPr>
          <w:rFonts w:ascii="Calibri" w:hAnsi="Calibri" w:cs="Arial"/>
          <w:b/>
          <w:sz w:val="21"/>
          <w:szCs w:val="21"/>
        </w:rPr>
        <w:t>our finance</w:t>
      </w:r>
      <w:r w:rsidR="006432B9">
        <w:rPr>
          <w:rFonts w:ascii="Calibri" w:hAnsi="Calibri" w:cs="Arial"/>
          <w:b/>
          <w:sz w:val="21"/>
          <w:szCs w:val="21"/>
        </w:rPr>
        <w:t xml:space="preserve"> team as we </w:t>
      </w:r>
      <w:r w:rsidR="00FA3757">
        <w:rPr>
          <w:rFonts w:ascii="Calibri" w:hAnsi="Calibri" w:cs="Arial"/>
          <w:b/>
          <w:sz w:val="21"/>
          <w:szCs w:val="21"/>
        </w:rPr>
        <w:t>roll out</w:t>
      </w:r>
      <w:r w:rsidR="00093001">
        <w:rPr>
          <w:rFonts w:ascii="Calibri" w:hAnsi="Calibri" w:cs="Arial"/>
          <w:b/>
          <w:sz w:val="21"/>
          <w:szCs w:val="21"/>
        </w:rPr>
        <w:t xml:space="preserve"> ambitious plans</w:t>
      </w:r>
      <w:r w:rsidR="007F52F2">
        <w:rPr>
          <w:rFonts w:ascii="Calibri" w:hAnsi="Calibri" w:cs="Arial"/>
          <w:b/>
          <w:sz w:val="21"/>
          <w:szCs w:val="21"/>
        </w:rPr>
        <w:t xml:space="preserve"> </w:t>
      </w:r>
      <w:r w:rsidR="00093001">
        <w:rPr>
          <w:rFonts w:ascii="Calibri" w:hAnsi="Calibri" w:cs="Arial"/>
          <w:b/>
          <w:sz w:val="21"/>
          <w:szCs w:val="21"/>
        </w:rPr>
        <w:t>to achieve better outcomes for</w:t>
      </w:r>
      <w:r w:rsidR="008B4E6B">
        <w:rPr>
          <w:rFonts w:ascii="Calibri" w:hAnsi="Calibri" w:cs="Arial"/>
          <w:b/>
          <w:sz w:val="21"/>
          <w:szCs w:val="21"/>
        </w:rPr>
        <w:t xml:space="preserve"> </w:t>
      </w:r>
      <w:r w:rsidR="00A91AD4">
        <w:rPr>
          <w:rFonts w:ascii="Calibri" w:hAnsi="Calibri" w:cs="Arial"/>
          <w:b/>
          <w:sz w:val="21"/>
          <w:szCs w:val="21"/>
        </w:rPr>
        <w:t xml:space="preserve">even </w:t>
      </w:r>
      <w:r w:rsidR="008B4E6B">
        <w:rPr>
          <w:rFonts w:ascii="Calibri" w:hAnsi="Calibri" w:cs="Arial"/>
          <w:b/>
          <w:sz w:val="21"/>
          <w:szCs w:val="21"/>
        </w:rPr>
        <w:t>more children across the UK.</w:t>
      </w:r>
    </w:p>
    <w:p w14:paraId="6C889A69" w14:textId="77777777" w:rsidR="00355474" w:rsidRDefault="00355474" w:rsidP="00A0562D">
      <w:pPr>
        <w:pStyle w:val="Header"/>
        <w:tabs>
          <w:tab w:val="left" w:pos="720"/>
        </w:tabs>
        <w:jc w:val="both"/>
        <w:rPr>
          <w:rFonts w:ascii="Calibri" w:hAnsi="Calibri" w:cs="Arial"/>
          <w:b/>
          <w:sz w:val="21"/>
          <w:szCs w:val="21"/>
        </w:rPr>
      </w:pPr>
    </w:p>
    <w:p w14:paraId="2AA1E971" w14:textId="3543425B" w:rsidR="00355474" w:rsidRDefault="00991182" w:rsidP="00355474">
      <w:pPr>
        <w:pStyle w:val="Header"/>
        <w:tabs>
          <w:tab w:val="left" w:pos="720"/>
        </w:tabs>
        <w:ind w:left="-426"/>
        <w:jc w:val="both"/>
        <w:rPr>
          <w:rFonts w:cstheme="minorHAnsi"/>
          <w:b/>
          <w:bCs/>
          <w:color w:val="000000"/>
          <w:szCs w:val="21"/>
        </w:rPr>
      </w:pPr>
      <w:r>
        <w:rPr>
          <w:rFonts w:cstheme="minorHAnsi"/>
          <w:b/>
          <w:bCs/>
          <w:color w:val="000000"/>
          <w:szCs w:val="21"/>
        </w:rPr>
        <w:t>ROLES AND RESPONSIBILITIES</w:t>
      </w:r>
    </w:p>
    <w:p w14:paraId="37D30CA6" w14:textId="77777777" w:rsidR="00355474" w:rsidRDefault="00355474" w:rsidP="00355474">
      <w:pPr>
        <w:pStyle w:val="Header"/>
        <w:tabs>
          <w:tab w:val="left" w:pos="720"/>
        </w:tabs>
        <w:ind w:left="-426"/>
        <w:jc w:val="both"/>
        <w:rPr>
          <w:rFonts w:cstheme="minorHAnsi"/>
          <w:b/>
          <w:bCs/>
          <w:color w:val="000000"/>
          <w:szCs w:val="21"/>
        </w:rPr>
      </w:pPr>
    </w:p>
    <w:p w14:paraId="4E88B03C" w14:textId="77777777" w:rsidR="008C44C6" w:rsidRPr="00193420" w:rsidRDefault="008C44C6" w:rsidP="008C44C6">
      <w:pPr>
        <w:pStyle w:val="Header"/>
        <w:numPr>
          <w:ilvl w:val="0"/>
          <w:numId w:val="14"/>
        </w:numPr>
        <w:tabs>
          <w:tab w:val="clear" w:pos="360"/>
        </w:tabs>
        <w:ind w:left="0" w:hanging="284"/>
        <w:jc w:val="both"/>
        <w:rPr>
          <w:rFonts w:ascii="Calibri" w:hAnsi="Calibri" w:cs="Arial"/>
          <w:b/>
          <w:sz w:val="21"/>
          <w:szCs w:val="21"/>
        </w:rPr>
      </w:pPr>
      <w:r>
        <w:rPr>
          <w:rFonts w:cstheme="minorHAnsi"/>
          <w:color w:val="000000"/>
          <w:szCs w:val="21"/>
        </w:rPr>
        <w:t>Manage</w:t>
      </w:r>
      <w:r w:rsidRPr="001F16C8">
        <w:rPr>
          <w:rFonts w:cstheme="minorHAnsi"/>
          <w:color w:val="000000"/>
          <w:szCs w:val="21"/>
        </w:rPr>
        <w:t xml:space="preserve"> the transactional finance team and divisional management accountant </w:t>
      </w:r>
    </w:p>
    <w:p w14:paraId="6458BCBB" w14:textId="3BBF31AB" w:rsidR="001F16C8" w:rsidRPr="001F16C8" w:rsidRDefault="007525DA" w:rsidP="001F16C8">
      <w:pPr>
        <w:pStyle w:val="Header"/>
        <w:numPr>
          <w:ilvl w:val="0"/>
          <w:numId w:val="14"/>
        </w:numPr>
        <w:tabs>
          <w:tab w:val="clear" w:pos="360"/>
        </w:tabs>
        <w:ind w:left="0" w:hanging="284"/>
        <w:jc w:val="both"/>
        <w:rPr>
          <w:rFonts w:ascii="Calibri" w:hAnsi="Calibri" w:cs="Arial"/>
          <w:b/>
          <w:sz w:val="21"/>
          <w:szCs w:val="21"/>
        </w:rPr>
      </w:pPr>
      <w:r>
        <w:rPr>
          <w:rFonts w:cstheme="minorHAnsi"/>
          <w:color w:val="000000"/>
          <w:szCs w:val="21"/>
        </w:rPr>
        <w:t>Lead</w:t>
      </w:r>
      <w:r w:rsidR="004E72F7">
        <w:rPr>
          <w:rFonts w:cstheme="minorHAnsi"/>
          <w:color w:val="000000"/>
          <w:szCs w:val="21"/>
        </w:rPr>
        <w:t xml:space="preserve"> monthly </w:t>
      </w:r>
      <w:r w:rsidR="00A0562D" w:rsidRPr="00C24510">
        <w:rPr>
          <w:rFonts w:cstheme="minorHAnsi"/>
          <w:color w:val="000000"/>
          <w:szCs w:val="21"/>
        </w:rPr>
        <w:t>reporting including full P&amp;L and balance sheet reporting and variance analysi</w:t>
      </w:r>
      <w:r w:rsidR="00193420">
        <w:rPr>
          <w:rFonts w:cstheme="minorHAnsi"/>
          <w:color w:val="000000"/>
          <w:szCs w:val="21"/>
        </w:rPr>
        <w:t>s</w:t>
      </w:r>
    </w:p>
    <w:p w14:paraId="38A2EB8B" w14:textId="0DAA4AAE" w:rsidR="008C44C6" w:rsidRPr="00AE7E6A" w:rsidRDefault="008C44C6" w:rsidP="008C44C6">
      <w:pPr>
        <w:pStyle w:val="Header"/>
        <w:numPr>
          <w:ilvl w:val="0"/>
          <w:numId w:val="14"/>
        </w:numPr>
        <w:tabs>
          <w:tab w:val="clear" w:pos="360"/>
        </w:tabs>
        <w:ind w:left="0" w:hanging="284"/>
        <w:jc w:val="both"/>
        <w:rPr>
          <w:rFonts w:ascii="Calibri" w:hAnsi="Calibri" w:cs="Arial"/>
          <w:b/>
          <w:sz w:val="21"/>
          <w:szCs w:val="21"/>
        </w:rPr>
      </w:pPr>
      <w:r>
        <w:rPr>
          <w:rFonts w:cstheme="minorHAnsi"/>
          <w:color w:val="000000"/>
          <w:szCs w:val="21"/>
        </w:rPr>
        <w:t>Proactive</w:t>
      </w:r>
      <w:r w:rsidRPr="00C24510">
        <w:rPr>
          <w:rFonts w:cstheme="minorHAnsi"/>
          <w:color w:val="000000"/>
          <w:szCs w:val="21"/>
        </w:rPr>
        <w:t xml:space="preserve"> business partner</w:t>
      </w:r>
      <w:r>
        <w:rPr>
          <w:rFonts w:cstheme="minorHAnsi"/>
          <w:color w:val="000000"/>
          <w:szCs w:val="21"/>
        </w:rPr>
        <w:t>ing</w:t>
      </w:r>
      <w:r w:rsidRPr="00C24510">
        <w:rPr>
          <w:rFonts w:cstheme="minorHAnsi"/>
          <w:color w:val="000000"/>
          <w:szCs w:val="21"/>
        </w:rPr>
        <w:t xml:space="preserve"> </w:t>
      </w:r>
    </w:p>
    <w:p w14:paraId="67070CDE" w14:textId="0B9F51FF" w:rsidR="005A40B2" w:rsidRDefault="00337B50" w:rsidP="000119D4">
      <w:pPr>
        <w:pStyle w:val="Header"/>
        <w:numPr>
          <w:ilvl w:val="0"/>
          <w:numId w:val="14"/>
        </w:numPr>
        <w:tabs>
          <w:tab w:val="clear" w:pos="360"/>
        </w:tabs>
        <w:ind w:left="0" w:hanging="284"/>
        <w:jc w:val="both"/>
        <w:rPr>
          <w:rFonts w:ascii="Calibri" w:hAnsi="Calibri" w:cs="Arial"/>
          <w:b/>
          <w:sz w:val="21"/>
          <w:szCs w:val="21"/>
        </w:rPr>
      </w:pPr>
      <w:r>
        <w:rPr>
          <w:rFonts w:cstheme="minorHAnsi"/>
          <w:color w:val="000000"/>
          <w:szCs w:val="21"/>
        </w:rPr>
        <w:t>Collaborate with</w:t>
      </w:r>
      <w:r w:rsidR="005A40B2">
        <w:rPr>
          <w:rFonts w:cstheme="minorHAnsi"/>
          <w:color w:val="000000"/>
          <w:szCs w:val="21"/>
        </w:rPr>
        <w:t xml:space="preserve"> the FP&amp;A manager to produce </w:t>
      </w:r>
      <w:r w:rsidR="00A0562D" w:rsidRPr="00C24510">
        <w:rPr>
          <w:rFonts w:cstheme="minorHAnsi"/>
          <w:color w:val="000000"/>
          <w:szCs w:val="21"/>
        </w:rPr>
        <w:t>the monthly forecast</w:t>
      </w:r>
      <w:r w:rsidR="005A40B2">
        <w:rPr>
          <w:rFonts w:cstheme="minorHAnsi"/>
          <w:color w:val="000000"/>
          <w:szCs w:val="21"/>
        </w:rPr>
        <w:t>s</w:t>
      </w:r>
    </w:p>
    <w:p w14:paraId="01096628" w14:textId="290F4C6D" w:rsidR="00086E36" w:rsidRPr="00086E36" w:rsidRDefault="00DF2B17" w:rsidP="00AE7E6A">
      <w:pPr>
        <w:pStyle w:val="Header"/>
        <w:numPr>
          <w:ilvl w:val="0"/>
          <w:numId w:val="14"/>
        </w:numPr>
        <w:tabs>
          <w:tab w:val="clear" w:pos="360"/>
        </w:tabs>
        <w:ind w:left="0" w:hanging="284"/>
        <w:jc w:val="both"/>
        <w:rPr>
          <w:rFonts w:ascii="Calibri" w:hAnsi="Calibri" w:cs="Arial"/>
          <w:bCs/>
          <w:sz w:val="21"/>
          <w:szCs w:val="21"/>
        </w:rPr>
      </w:pPr>
      <w:r>
        <w:rPr>
          <w:rFonts w:ascii="Calibri" w:hAnsi="Calibri" w:cs="Arial"/>
          <w:bCs/>
          <w:sz w:val="21"/>
          <w:szCs w:val="21"/>
        </w:rPr>
        <w:t xml:space="preserve">Support </w:t>
      </w:r>
      <w:r w:rsidR="00AE36F0">
        <w:rPr>
          <w:rFonts w:ascii="Calibri" w:hAnsi="Calibri" w:cs="Arial"/>
          <w:bCs/>
          <w:sz w:val="21"/>
          <w:szCs w:val="21"/>
        </w:rPr>
        <w:t>financial</w:t>
      </w:r>
      <w:r>
        <w:rPr>
          <w:rFonts w:ascii="Calibri" w:hAnsi="Calibri" w:cs="Arial"/>
          <w:bCs/>
          <w:sz w:val="21"/>
          <w:szCs w:val="21"/>
        </w:rPr>
        <w:t xml:space="preserve"> governance and m</w:t>
      </w:r>
      <w:r w:rsidR="00B33878">
        <w:rPr>
          <w:rFonts w:ascii="Calibri" w:hAnsi="Calibri" w:cs="Arial"/>
          <w:bCs/>
          <w:sz w:val="21"/>
          <w:szCs w:val="21"/>
        </w:rPr>
        <w:t>aintain</w:t>
      </w:r>
      <w:r w:rsidR="00500925">
        <w:rPr>
          <w:rFonts w:ascii="Calibri" w:hAnsi="Calibri" w:cs="Arial"/>
          <w:bCs/>
          <w:sz w:val="21"/>
          <w:szCs w:val="21"/>
        </w:rPr>
        <w:t xml:space="preserve"> </w:t>
      </w:r>
      <w:r w:rsidR="00AE36F0">
        <w:rPr>
          <w:rFonts w:ascii="Calibri" w:hAnsi="Calibri" w:cs="Arial"/>
          <w:bCs/>
          <w:sz w:val="21"/>
          <w:szCs w:val="21"/>
        </w:rPr>
        <w:t>strong</w:t>
      </w:r>
      <w:r w:rsidR="00500925">
        <w:rPr>
          <w:rFonts w:ascii="Calibri" w:hAnsi="Calibri" w:cs="Arial"/>
          <w:bCs/>
          <w:sz w:val="21"/>
          <w:szCs w:val="21"/>
        </w:rPr>
        <w:t xml:space="preserve"> </w:t>
      </w:r>
      <w:r w:rsidR="00B33878">
        <w:rPr>
          <w:rFonts w:ascii="Calibri" w:hAnsi="Calibri" w:cs="Arial"/>
          <w:bCs/>
          <w:sz w:val="21"/>
          <w:szCs w:val="21"/>
        </w:rPr>
        <w:t xml:space="preserve">financial </w:t>
      </w:r>
      <w:r>
        <w:rPr>
          <w:rFonts w:ascii="Calibri" w:hAnsi="Calibri" w:cs="Arial"/>
          <w:bCs/>
          <w:sz w:val="21"/>
          <w:szCs w:val="21"/>
        </w:rPr>
        <w:t>controls</w:t>
      </w:r>
    </w:p>
    <w:p w14:paraId="674D9142" w14:textId="693067C2" w:rsidR="00AE7E6A" w:rsidRPr="004E702C" w:rsidRDefault="00AE7E6A" w:rsidP="00AE7E6A">
      <w:pPr>
        <w:pStyle w:val="Header"/>
        <w:numPr>
          <w:ilvl w:val="0"/>
          <w:numId w:val="14"/>
        </w:numPr>
        <w:tabs>
          <w:tab w:val="clear" w:pos="360"/>
        </w:tabs>
        <w:ind w:left="0" w:hanging="284"/>
        <w:jc w:val="both"/>
        <w:rPr>
          <w:rFonts w:ascii="Calibri" w:hAnsi="Calibri" w:cs="Arial"/>
          <w:b/>
          <w:sz w:val="21"/>
          <w:szCs w:val="21"/>
        </w:rPr>
      </w:pPr>
      <w:r w:rsidRPr="00C24510">
        <w:rPr>
          <w:rFonts w:cstheme="minorHAnsi"/>
          <w:color w:val="000000"/>
          <w:szCs w:val="21"/>
        </w:rPr>
        <w:t>Contribute to the robust challenge of costs</w:t>
      </w:r>
    </w:p>
    <w:p w14:paraId="6C836090" w14:textId="77777777" w:rsidR="00AF610C" w:rsidRDefault="00AF610C" w:rsidP="00AF610C">
      <w:pPr>
        <w:pStyle w:val="Header"/>
        <w:tabs>
          <w:tab w:val="left" w:pos="720"/>
        </w:tabs>
        <w:jc w:val="both"/>
        <w:rPr>
          <w:rFonts w:ascii="Calibri" w:hAnsi="Calibri" w:cs="Arial"/>
          <w:b/>
        </w:rPr>
      </w:pPr>
    </w:p>
    <w:p w14:paraId="491CA082" w14:textId="452C103B" w:rsidR="00A0562D" w:rsidRPr="00C24510" w:rsidRDefault="00A0562D" w:rsidP="009C224F">
      <w:pPr>
        <w:pStyle w:val="Header"/>
        <w:jc w:val="both"/>
        <w:rPr>
          <w:rFonts w:ascii="Calibri" w:hAnsi="Calibri" w:cs="Arial"/>
          <w:b/>
          <w:sz w:val="21"/>
          <w:szCs w:val="21"/>
        </w:rPr>
      </w:pPr>
      <w:r w:rsidRPr="00C24510">
        <w:rPr>
          <w:rFonts w:cstheme="minorHAnsi"/>
          <w:b/>
          <w:bCs/>
          <w:color w:val="000000"/>
          <w:szCs w:val="21"/>
        </w:rPr>
        <w:t>Month End Close &amp; Analysis</w:t>
      </w:r>
    </w:p>
    <w:p w14:paraId="6A466E05" w14:textId="339DF387" w:rsidR="00A0562D" w:rsidRPr="00C24510" w:rsidRDefault="00A0562D" w:rsidP="000119D4">
      <w:pPr>
        <w:pStyle w:val="Header"/>
        <w:numPr>
          <w:ilvl w:val="0"/>
          <w:numId w:val="2"/>
        </w:numPr>
        <w:tabs>
          <w:tab w:val="clear" w:pos="720"/>
        </w:tabs>
        <w:ind w:left="426" w:hanging="437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Own the month-end close process; ensuring timetables are adhered to and deliverables are</w:t>
      </w:r>
      <w:r w:rsidR="006D50EE">
        <w:rPr>
          <w:rFonts w:cstheme="minorHAnsi"/>
          <w:color w:val="000000"/>
          <w:szCs w:val="21"/>
        </w:rPr>
        <w:t xml:space="preserve"> p</w:t>
      </w:r>
      <w:r w:rsidR="002C124E">
        <w:rPr>
          <w:rFonts w:cstheme="minorHAnsi"/>
          <w:color w:val="000000"/>
          <w:szCs w:val="21"/>
        </w:rPr>
        <w:t>roduced:</w:t>
      </w:r>
    </w:p>
    <w:p w14:paraId="694AB64D" w14:textId="77777777" w:rsidR="009C5316" w:rsidRPr="00C24510" w:rsidRDefault="009C5316" w:rsidP="000A41CE">
      <w:pPr>
        <w:pStyle w:val="Header"/>
        <w:numPr>
          <w:ilvl w:val="1"/>
          <w:numId w:val="16"/>
        </w:numPr>
        <w:ind w:left="1134" w:hanging="425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Reviewing all P&amp;L entries for accuracy and completeness</w:t>
      </w:r>
    </w:p>
    <w:p w14:paraId="7240948A" w14:textId="77777777" w:rsidR="009C5316" w:rsidRDefault="009C5316" w:rsidP="000A41CE">
      <w:pPr>
        <w:pStyle w:val="Header"/>
        <w:numPr>
          <w:ilvl w:val="1"/>
          <w:numId w:val="16"/>
        </w:numPr>
        <w:ind w:left="1134" w:hanging="425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Owning balance sheet reconciliations and preparing MI packs, including commentary and variance analysis</w:t>
      </w:r>
    </w:p>
    <w:p w14:paraId="2EA341CC" w14:textId="170205BC" w:rsidR="000119D4" w:rsidRPr="00C24510" w:rsidRDefault="000119D4" w:rsidP="000119D4">
      <w:pPr>
        <w:pStyle w:val="Header"/>
        <w:numPr>
          <w:ilvl w:val="1"/>
          <w:numId w:val="3"/>
        </w:numPr>
        <w:tabs>
          <w:tab w:val="clear" w:pos="1440"/>
          <w:tab w:val="num" w:pos="1134"/>
        </w:tabs>
        <w:ind w:left="1134" w:hanging="414"/>
        <w:jc w:val="both"/>
        <w:rPr>
          <w:rFonts w:cstheme="minorHAnsi"/>
          <w:color w:val="000000"/>
          <w:szCs w:val="21"/>
        </w:rPr>
      </w:pPr>
      <w:r w:rsidRPr="000119D4">
        <w:rPr>
          <w:rFonts w:cstheme="minorHAnsi"/>
          <w:color w:val="000000"/>
          <w:szCs w:val="21"/>
        </w:rPr>
        <w:t>Line management of the Management Accountant including oversight of preparation and submission of quarterly VAT Returns</w:t>
      </w:r>
      <w:r w:rsidR="00580E2F">
        <w:rPr>
          <w:rFonts w:cstheme="minorHAnsi"/>
          <w:color w:val="000000"/>
          <w:szCs w:val="21"/>
        </w:rPr>
        <w:t xml:space="preserve"> </w:t>
      </w:r>
    </w:p>
    <w:p w14:paraId="4B960047" w14:textId="77777777" w:rsidR="00A0562D" w:rsidRDefault="00A0562D" w:rsidP="000119D4">
      <w:pPr>
        <w:pStyle w:val="Header"/>
        <w:numPr>
          <w:ilvl w:val="1"/>
          <w:numId w:val="3"/>
        </w:numPr>
        <w:tabs>
          <w:tab w:val="clear" w:pos="1440"/>
          <w:tab w:val="num" w:pos="1134"/>
        </w:tabs>
        <w:ind w:hanging="720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Own and present the monthly performance and variance analysis to senior management</w:t>
      </w:r>
    </w:p>
    <w:p w14:paraId="0AEE3C28" w14:textId="7F49E541" w:rsidR="00C92F7E" w:rsidRPr="00C24510" w:rsidRDefault="00BC4879" w:rsidP="000119D4">
      <w:pPr>
        <w:pStyle w:val="Header"/>
        <w:numPr>
          <w:ilvl w:val="1"/>
          <w:numId w:val="3"/>
        </w:numPr>
        <w:tabs>
          <w:tab w:val="clear" w:pos="1440"/>
          <w:tab w:val="num" w:pos="1134"/>
        </w:tabs>
        <w:ind w:hanging="720"/>
        <w:jc w:val="both"/>
        <w:rPr>
          <w:rFonts w:cstheme="minorHAnsi"/>
          <w:color w:val="000000"/>
          <w:szCs w:val="21"/>
        </w:rPr>
      </w:pPr>
      <w:r>
        <w:rPr>
          <w:rFonts w:cstheme="minorHAnsi"/>
          <w:color w:val="000000"/>
          <w:szCs w:val="21"/>
        </w:rPr>
        <w:t>Divisional specific reporting tasks for example children’s savings, foster carer pay</w:t>
      </w:r>
    </w:p>
    <w:p w14:paraId="54958C2B" w14:textId="34A52251" w:rsidR="00A0562D" w:rsidRPr="00C24510" w:rsidRDefault="00A0562D" w:rsidP="000119D4">
      <w:pPr>
        <w:pStyle w:val="Header"/>
        <w:numPr>
          <w:ilvl w:val="0"/>
          <w:numId w:val="4"/>
        </w:numPr>
        <w:tabs>
          <w:tab w:val="clear" w:pos="720"/>
        </w:tabs>
        <w:ind w:left="426" w:hanging="437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Prepare monthly key management information packs</w:t>
      </w:r>
      <w:r w:rsidR="00306942">
        <w:rPr>
          <w:rFonts w:cstheme="minorHAnsi"/>
          <w:color w:val="000000"/>
          <w:szCs w:val="21"/>
        </w:rPr>
        <w:t xml:space="preserve"> to hold operational leads accountable for organisational KPI’s with </w:t>
      </w:r>
      <w:r w:rsidR="00306942" w:rsidRPr="00C24510">
        <w:rPr>
          <w:rFonts w:cstheme="minorHAnsi"/>
          <w:color w:val="000000"/>
          <w:szCs w:val="21"/>
        </w:rPr>
        <w:t>commentary</w:t>
      </w:r>
      <w:r w:rsidRPr="00C24510">
        <w:rPr>
          <w:rFonts w:cstheme="minorHAnsi"/>
          <w:color w:val="000000"/>
          <w:szCs w:val="21"/>
        </w:rPr>
        <w:t xml:space="preserve"> and supporting schedules</w:t>
      </w:r>
    </w:p>
    <w:p w14:paraId="082F2870" w14:textId="77777777" w:rsidR="00A0562D" w:rsidRDefault="00A0562D" w:rsidP="000119D4">
      <w:pPr>
        <w:pStyle w:val="Header"/>
        <w:numPr>
          <w:ilvl w:val="0"/>
          <w:numId w:val="4"/>
        </w:numPr>
        <w:tabs>
          <w:tab w:val="clear" w:pos="720"/>
        </w:tabs>
        <w:ind w:left="426" w:hanging="437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Support the monthly forecast process, ensuring inputs are aligned with accurate and up-to-date information</w:t>
      </w:r>
    </w:p>
    <w:p w14:paraId="08CFCC3C" w14:textId="124A2982" w:rsidR="001F758F" w:rsidRPr="00AE7E6A" w:rsidRDefault="00140573" w:rsidP="001F758F">
      <w:pPr>
        <w:pStyle w:val="Header"/>
        <w:numPr>
          <w:ilvl w:val="0"/>
          <w:numId w:val="4"/>
        </w:numPr>
        <w:jc w:val="both"/>
        <w:rPr>
          <w:rFonts w:ascii="Calibri" w:hAnsi="Calibri" w:cs="Arial"/>
          <w:b/>
          <w:sz w:val="21"/>
          <w:szCs w:val="21"/>
        </w:rPr>
      </w:pPr>
      <w:r>
        <w:rPr>
          <w:rFonts w:cstheme="minorHAnsi"/>
          <w:color w:val="000000"/>
          <w:szCs w:val="21"/>
        </w:rPr>
        <w:lastRenderedPageBreak/>
        <w:t xml:space="preserve">Be </w:t>
      </w:r>
      <w:r w:rsidR="00517B29">
        <w:rPr>
          <w:rFonts w:cstheme="minorHAnsi"/>
          <w:color w:val="000000"/>
          <w:szCs w:val="21"/>
        </w:rPr>
        <w:t xml:space="preserve">the </w:t>
      </w:r>
      <w:r>
        <w:rPr>
          <w:rFonts w:cstheme="minorHAnsi"/>
          <w:color w:val="000000"/>
          <w:szCs w:val="21"/>
        </w:rPr>
        <w:t>division</w:t>
      </w:r>
      <w:r w:rsidR="00517B29">
        <w:rPr>
          <w:rFonts w:cstheme="minorHAnsi"/>
          <w:color w:val="000000"/>
          <w:szCs w:val="21"/>
        </w:rPr>
        <w:t>’</w:t>
      </w:r>
      <w:r>
        <w:rPr>
          <w:rFonts w:cstheme="minorHAnsi"/>
          <w:color w:val="000000"/>
          <w:szCs w:val="21"/>
        </w:rPr>
        <w:t>s</w:t>
      </w:r>
      <w:r w:rsidR="001F758F" w:rsidRPr="00C24510">
        <w:rPr>
          <w:rFonts w:cstheme="minorHAnsi"/>
          <w:color w:val="000000"/>
          <w:szCs w:val="21"/>
        </w:rPr>
        <w:t xml:space="preserve"> trusted </w:t>
      </w:r>
      <w:r>
        <w:rPr>
          <w:rFonts w:cstheme="minorHAnsi"/>
          <w:color w:val="000000"/>
          <w:szCs w:val="21"/>
        </w:rPr>
        <w:t xml:space="preserve">financial </w:t>
      </w:r>
      <w:r w:rsidR="001F758F" w:rsidRPr="00C24510">
        <w:rPr>
          <w:rFonts w:cstheme="minorHAnsi"/>
          <w:color w:val="000000"/>
          <w:szCs w:val="21"/>
        </w:rPr>
        <w:t>adviser, providing support and analysis that is placed into context for decision-makers</w:t>
      </w:r>
    </w:p>
    <w:p w14:paraId="07D4C680" w14:textId="77777777" w:rsidR="001F758F" w:rsidRDefault="001F758F" w:rsidP="00140573">
      <w:pPr>
        <w:pStyle w:val="Header"/>
        <w:ind w:left="426"/>
        <w:jc w:val="both"/>
        <w:rPr>
          <w:rFonts w:cstheme="minorHAnsi"/>
          <w:color w:val="000000"/>
          <w:szCs w:val="21"/>
        </w:rPr>
      </w:pPr>
    </w:p>
    <w:p w14:paraId="0F0F438B" w14:textId="694FF6B4" w:rsidR="00A0562D" w:rsidRPr="00C24510" w:rsidRDefault="00A0562D" w:rsidP="00A0562D">
      <w:pPr>
        <w:pStyle w:val="Header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b/>
          <w:bCs/>
          <w:color w:val="000000"/>
          <w:szCs w:val="21"/>
        </w:rPr>
        <w:t>Control &amp; Compliance</w:t>
      </w:r>
    </w:p>
    <w:p w14:paraId="44AE3088" w14:textId="2985446F" w:rsidR="00EA3ECC" w:rsidRDefault="00EA3ECC" w:rsidP="000119D4">
      <w:pPr>
        <w:pStyle w:val="Header"/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cstheme="minorHAnsi"/>
          <w:color w:val="000000"/>
          <w:szCs w:val="21"/>
        </w:rPr>
      </w:pPr>
      <w:r>
        <w:rPr>
          <w:rFonts w:cstheme="minorHAnsi"/>
          <w:color w:val="000000"/>
          <w:szCs w:val="21"/>
        </w:rPr>
        <w:t xml:space="preserve">Support </w:t>
      </w:r>
      <w:r w:rsidR="00F95940">
        <w:rPr>
          <w:rFonts w:cstheme="minorHAnsi"/>
          <w:color w:val="000000"/>
          <w:szCs w:val="21"/>
        </w:rPr>
        <w:t>with the implementation of a control and governance structure to support future growth</w:t>
      </w:r>
    </w:p>
    <w:p w14:paraId="07666AE8" w14:textId="62467974" w:rsidR="00A0562D" w:rsidRPr="00C24510" w:rsidRDefault="00A0562D" w:rsidP="000119D4">
      <w:pPr>
        <w:pStyle w:val="Header"/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Review and approve customer, supplier, and invoices processed through the system</w:t>
      </w:r>
    </w:p>
    <w:p w14:paraId="18972F35" w14:textId="7A3D4FF4" w:rsidR="00863CD2" w:rsidRDefault="00A0562D" w:rsidP="000119D4">
      <w:pPr>
        <w:pStyle w:val="Header"/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Review and manage account</w:t>
      </w:r>
      <w:r w:rsidR="000232D1">
        <w:rPr>
          <w:rFonts w:cstheme="minorHAnsi"/>
          <w:color w:val="000000"/>
          <w:szCs w:val="21"/>
        </w:rPr>
        <w:t>s</w:t>
      </w:r>
      <w:r w:rsidRPr="00C24510">
        <w:rPr>
          <w:rFonts w:cstheme="minorHAnsi"/>
          <w:color w:val="000000"/>
          <w:szCs w:val="21"/>
        </w:rPr>
        <w:t xml:space="preserve"> payable and receivable</w:t>
      </w:r>
      <w:r w:rsidR="00863CD2">
        <w:rPr>
          <w:rFonts w:cstheme="minorHAnsi"/>
          <w:color w:val="000000"/>
          <w:szCs w:val="21"/>
        </w:rPr>
        <w:t xml:space="preserve">  </w:t>
      </w:r>
    </w:p>
    <w:p w14:paraId="7F1FEEAA" w14:textId="5D8D80E8" w:rsidR="00A0562D" w:rsidRPr="00C24510" w:rsidRDefault="00A0562D" w:rsidP="000119D4">
      <w:pPr>
        <w:pStyle w:val="Header"/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Support the collections process and ensure payables are paid promptly</w:t>
      </w:r>
    </w:p>
    <w:p w14:paraId="0713EC4B" w14:textId="77777777" w:rsidR="00A0562D" w:rsidRPr="00C24510" w:rsidRDefault="00A0562D" w:rsidP="000119D4">
      <w:pPr>
        <w:pStyle w:val="Header"/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Calculate and monitor accruals / prepayments</w:t>
      </w:r>
    </w:p>
    <w:p w14:paraId="225CA887" w14:textId="77777777" w:rsidR="00A0562D" w:rsidRPr="00C24510" w:rsidRDefault="00A0562D" w:rsidP="000119D4">
      <w:pPr>
        <w:pStyle w:val="Header"/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Maintain strong financial controls and escalate issues appropriately and on time.</w:t>
      </w:r>
    </w:p>
    <w:p w14:paraId="57BA0E1F" w14:textId="77777777" w:rsidR="00A0562D" w:rsidRDefault="00A0562D" w:rsidP="000119D4">
      <w:pPr>
        <w:pStyle w:val="Header"/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Maintaining clean and accurate data, including posting of month-end journals</w:t>
      </w:r>
    </w:p>
    <w:p w14:paraId="0FCF3555" w14:textId="77777777" w:rsidR="00E70AA0" w:rsidRPr="00C24510" w:rsidRDefault="00E70AA0" w:rsidP="00E70AA0">
      <w:pPr>
        <w:pStyle w:val="Header"/>
        <w:ind w:left="426"/>
        <w:jc w:val="both"/>
        <w:rPr>
          <w:rFonts w:cstheme="minorHAnsi"/>
          <w:color w:val="000000"/>
          <w:szCs w:val="21"/>
        </w:rPr>
      </w:pPr>
    </w:p>
    <w:p w14:paraId="17BC9541" w14:textId="77777777" w:rsidR="00A0562D" w:rsidRPr="00C24510" w:rsidRDefault="00A0562D" w:rsidP="00A0562D">
      <w:pPr>
        <w:pStyle w:val="Header"/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b/>
          <w:bCs/>
          <w:color w:val="000000"/>
          <w:szCs w:val="21"/>
        </w:rPr>
        <w:t>Other</w:t>
      </w:r>
    </w:p>
    <w:p w14:paraId="38B697DC" w14:textId="77777777" w:rsidR="00A0562D" w:rsidRPr="00C24510" w:rsidRDefault="00A0562D" w:rsidP="000119D4">
      <w:pPr>
        <w:pStyle w:val="Header"/>
        <w:numPr>
          <w:ilvl w:val="0"/>
          <w:numId w:val="6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Assist and support the year-end financial and other audits, preparing, maintaining, and explaining supporting schedules and processes</w:t>
      </w:r>
    </w:p>
    <w:p w14:paraId="4FECA412" w14:textId="77777777" w:rsidR="00A0562D" w:rsidRPr="00C24510" w:rsidRDefault="00A0562D" w:rsidP="000119D4">
      <w:pPr>
        <w:pStyle w:val="Header"/>
        <w:numPr>
          <w:ilvl w:val="0"/>
          <w:numId w:val="6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Continuous process improvement, ensuring the system is fully optimised to make processes as efficient as possible</w:t>
      </w:r>
    </w:p>
    <w:p w14:paraId="445F1583" w14:textId="77777777" w:rsidR="00A0562D" w:rsidRPr="00C24510" w:rsidRDefault="00A0562D" w:rsidP="000119D4">
      <w:pPr>
        <w:pStyle w:val="Header"/>
        <w:numPr>
          <w:ilvl w:val="0"/>
          <w:numId w:val="6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Team/project support for business initiatives</w:t>
      </w:r>
    </w:p>
    <w:p w14:paraId="0EC92DAA" w14:textId="77777777" w:rsidR="00A0562D" w:rsidRPr="00C24510" w:rsidRDefault="00A0562D" w:rsidP="000119D4">
      <w:pPr>
        <w:pStyle w:val="Header"/>
        <w:numPr>
          <w:ilvl w:val="0"/>
          <w:numId w:val="6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Assist with accounting integration of acquisitions and/or new business ventures and quickly establish robust financial controls and align to group accounting policies.</w:t>
      </w:r>
    </w:p>
    <w:p w14:paraId="56E99BE3" w14:textId="77777777" w:rsidR="00A0562D" w:rsidRPr="00C24510" w:rsidRDefault="00A0562D" w:rsidP="000119D4">
      <w:pPr>
        <w:pStyle w:val="Header"/>
        <w:numPr>
          <w:ilvl w:val="0"/>
          <w:numId w:val="6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Support the wider finance team in key business initiatives</w:t>
      </w:r>
    </w:p>
    <w:p w14:paraId="5B0E3818" w14:textId="7A5E7DAD" w:rsidR="00A0562D" w:rsidRPr="00C24510" w:rsidRDefault="00A0562D" w:rsidP="000119D4">
      <w:pPr>
        <w:pStyle w:val="Header"/>
        <w:numPr>
          <w:ilvl w:val="0"/>
          <w:numId w:val="6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Ad hoc tasks and projects as required</w:t>
      </w:r>
    </w:p>
    <w:p w14:paraId="3A62AC85" w14:textId="77777777" w:rsidR="0000687D" w:rsidRDefault="0000687D" w:rsidP="00A0562D">
      <w:pPr>
        <w:pStyle w:val="Header"/>
        <w:jc w:val="both"/>
        <w:rPr>
          <w:rFonts w:cstheme="minorHAnsi"/>
          <w:b/>
          <w:bCs/>
          <w:color w:val="000000"/>
          <w:szCs w:val="21"/>
        </w:rPr>
      </w:pPr>
    </w:p>
    <w:p w14:paraId="4B8AC862" w14:textId="289CAF86" w:rsidR="00A0562D" w:rsidRPr="00C24510" w:rsidRDefault="00991182" w:rsidP="00A0562D">
      <w:pPr>
        <w:pStyle w:val="Header"/>
        <w:jc w:val="both"/>
        <w:rPr>
          <w:rFonts w:cstheme="minorHAnsi"/>
          <w:color w:val="000000"/>
          <w:szCs w:val="21"/>
        </w:rPr>
      </w:pPr>
      <w:r>
        <w:rPr>
          <w:rFonts w:cstheme="minorHAnsi"/>
          <w:b/>
          <w:bCs/>
          <w:color w:val="000000"/>
          <w:szCs w:val="21"/>
        </w:rPr>
        <w:t>REQUIRED SKILLS AND EXPERIENCE</w:t>
      </w:r>
    </w:p>
    <w:p w14:paraId="26364560" w14:textId="54E56517" w:rsidR="00A0562D" w:rsidRDefault="00A0562D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 xml:space="preserve">2+ years qualified </w:t>
      </w:r>
      <w:r w:rsidR="00985D17">
        <w:rPr>
          <w:rFonts w:cstheme="minorHAnsi"/>
          <w:color w:val="000000"/>
          <w:szCs w:val="21"/>
        </w:rPr>
        <w:t>ACA / CIMA</w:t>
      </w:r>
      <w:r w:rsidR="00705D6E">
        <w:rPr>
          <w:rFonts w:cstheme="minorHAnsi"/>
          <w:color w:val="000000"/>
          <w:szCs w:val="21"/>
        </w:rPr>
        <w:t xml:space="preserve"> / ACCA</w:t>
      </w:r>
      <w:r w:rsidRPr="00C24510">
        <w:rPr>
          <w:rFonts w:cstheme="minorHAnsi"/>
          <w:color w:val="000000"/>
          <w:szCs w:val="21"/>
        </w:rPr>
        <w:t xml:space="preserve"> or equivalent</w:t>
      </w:r>
      <w:r w:rsidR="00705D6E">
        <w:rPr>
          <w:rFonts w:cstheme="minorHAnsi"/>
          <w:color w:val="000000"/>
          <w:szCs w:val="21"/>
        </w:rPr>
        <w:t>, strong technical knowledge of financial reporting standards</w:t>
      </w:r>
    </w:p>
    <w:p w14:paraId="39965D1B" w14:textId="4F01BA44" w:rsidR="00705D6E" w:rsidRDefault="00705D6E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>
        <w:rPr>
          <w:rFonts w:cstheme="minorHAnsi"/>
          <w:color w:val="000000"/>
          <w:szCs w:val="21"/>
        </w:rPr>
        <w:t>Exceptional analytical skills with the ability to interpret complex financial data</w:t>
      </w:r>
    </w:p>
    <w:p w14:paraId="065AD284" w14:textId="7F63FAB8" w:rsidR="00A0562D" w:rsidRDefault="00A0562D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Proactive and results-oriented, able to work under own initiative and complete tasks to deadline.</w:t>
      </w:r>
    </w:p>
    <w:p w14:paraId="66A2DE89" w14:textId="7DF4C1D8" w:rsidR="00154708" w:rsidRPr="00C24510" w:rsidRDefault="002F5FB1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>
        <w:rPr>
          <w:rFonts w:cstheme="minorHAnsi"/>
          <w:color w:val="000000"/>
          <w:szCs w:val="21"/>
        </w:rPr>
        <w:t>A</w:t>
      </w:r>
      <w:r w:rsidR="003139EE">
        <w:rPr>
          <w:rFonts w:cstheme="minorHAnsi"/>
          <w:color w:val="000000"/>
          <w:szCs w:val="21"/>
        </w:rPr>
        <w:t xml:space="preserve"> nurturing and motivational </w:t>
      </w:r>
      <w:r w:rsidR="00C573DF">
        <w:rPr>
          <w:rFonts w:cstheme="minorHAnsi"/>
          <w:color w:val="000000"/>
          <w:szCs w:val="21"/>
        </w:rPr>
        <w:t>leadership style with</w:t>
      </w:r>
      <w:r>
        <w:rPr>
          <w:rFonts w:cstheme="minorHAnsi"/>
          <w:color w:val="000000"/>
          <w:szCs w:val="21"/>
        </w:rPr>
        <w:t xml:space="preserve"> a track record of managing and developing </w:t>
      </w:r>
      <w:r w:rsidR="00F6279A">
        <w:rPr>
          <w:rFonts w:cstheme="minorHAnsi"/>
          <w:color w:val="000000"/>
          <w:szCs w:val="21"/>
        </w:rPr>
        <w:t xml:space="preserve">a </w:t>
      </w:r>
      <w:r w:rsidR="00154708">
        <w:rPr>
          <w:rFonts w:cstheme="minorHAnsi"/>
          <w:color w:val="000000"/>
          <w:szCs w:val="21"/>
        </w:rPr>
        <w:t>diverse team</w:t>
      </w:r>
    </w:p>
    <w:p w14:paraId="654AD0BE" w14:textId="0D3C00EE" w:rsidR="00A0562D" w:rsidRPr="00C24510" w:rsidRDefault="00A0562D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 xml:space="preserve">Experience </w:t>
      </w:r>
      <w:r w:rsidR="00C25E18">
        <w:rPr>
          <w:rFonts w:cstheme="minorHAnsi"/>
          <w:color w:val="000000"/>
          <w:szCs w:val="21"/>
        </w:rPr>
        <w:t xml:space="preserve">in </w:t>
      </w:r>
      <w:r w:rsidRPr="00C24510">
        <w:rPr>
          <w:rFonts w:cstheme="minorHAnsi"/>
          <w:color w:val="000000"/>
          <w:szCs w:val="21"/>
        </w:rPr>
        <w:t>business partnering, including end-to-end P&amp;L responsibility</w:t>
      </w:r>
    </w:p>
    <w:p w14:paraId="0236EB1C" w14:textId="0E85E6F1" w:rsidR="00A0562D" w:rsidRPr="00C24510" w:rsidRDefault="00056F8C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>
        <w:rPr>
          <w:rFonts w:cstheme="minorHAnsi"/>
          <w:color w:val="000000"/>
          <w:szCs w:val="21"/>
        </w:rPr>
        <w:t>Stron</w:t>
      </w:r>
      <w:r w:rsidR="0087441B">
        <w:rPr>
          <w:rFonts w:cstheme="minorHAnsi"/>
          <w:color w:val="000000"/>
          <w:szCs w:val="21"/>
        </w:rPr>
        <w:t>g</w:t>
      </w:r>
      <w:r w:rsidR="00A0562D" w:rsidRPr="00C24510">
        <w:rPr>
          <w:rFonts w:cstheme="minorHAnsi"/>
          <w:color w:val="000000"/>
          <w:szCs w:val="21"/>
        </w:rPr>
        <w:t xml:space="preserve"> communication skills and ability to interact with all levels of management, inc. translation of financial data into a coherent story</w:t>
      </w:r>
    </w:p>
    <w:p w14:paraId="0E8E555F" w14:textId="77777777" w:rsidR="00A0562D" w:rsidRPr="00C24510" w:rsidRDefault="00A0562D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Ability to analyse financial data and prepare financial reports, statements and projections in a clear and insightful manner to non-finance as well as finance users</w:t>
      </w:r>
    </w:p>
    <w:p w14:paraId="056DDF3A" w14:textId="1F6A6E11" w:rsidR="00A0562D" w:rsidRDefault="00A0562D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 xml:space="preserve">Experience working </w:t>
      </w:r>
      <w:r w:rsidR="002D0A6C">
        <w:rPr>
          <w:rFonts w:cstheme="minorHAnsi"/>
          <w:color w:val="000000"/>
          <w:szCs w:val="21"/>
        </w:rPr>
        <w:t>in a social care setting</w:t>
      </w:r>
    </w:p>
    <w:p w14:paraId="50A3BDD4" w14:textId="77777777" w:rsidR="0087441B" w:rsidRPr="00C24510" w:rsidRDefault="0087441B" w:rsidP="0087441B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High attention to detail and accuracy.</w:t>
      </w:r>
    </w:p>
    <w:p w14:paraId="0922946E" w14:textId="77777777" w:rsidR="00EB24B8" w:rsidRDefault="0087441B" w:rsidP="00EB24B8">
      <w:pPr>
        <w:pStyle w:val="Header"/>
        <w:numPr>
          <w:ilvl w:val="0"/>
          <w:numId w:val="13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Ability to thrive under pressure and meet tight deadlines</w:t>
      </w:r>
    </w:p>
    <w:p w14:paraId="6B34FF64" w14:textId="20BB0D48" w:rsidR="00EB24B8" w:rsidRPr="00C24510" w:rsidRDefault="00EB24B8" w:rsidP="00EB24B8">
      <w:pPr>
        <w:pStyle w:val="Header"/>
        <w:numPr>
          <w:ilvl w:val="0"/>
          <w:numId w:val="13"/>
        </w:numPr>
        <w:jc w:val="both"/>
        <w:rPr>
          <w:rFonts w:cstheme="minorHAnsi"/>
          <w:color w:val="000000"/>
          <w:szCs w:val="21"/>
        </w:rPr>
      </w:pPr>
      <w:r>
        <w:rPr>
          <w:rFonts w:cstheme="minorHAnsi"/>
          <w:color w:val="000000"/>
          <w:szCs w:val="21"/>
        </w:rPr>
        <w:t xml:space="preserve">Comfortable </w:t>
      </w:r>
      <w:r w:rsidRPr="00C24510">
        <w:rPr>
          <w:rFonts w:cstheme="minorHAnsi"/>
          <w:color w:val="000000"/>
          <w:szCs w:val="21"/>
        </w:rPr>
        <w:t>challeng</w:t>
      </w:r>
      <w:r w:rsidR="00730BA1">
        <w:rPr>
          <w:rFonts w:cstheme="minorHAnsi"/>
          <w:color w:val="000000"/>
          <w:szCs w:val="21"/>
        </w:rPr>
        <w:t>ing</w:t>
      </w:r>
      <w:r w:rsidRPr="00C24510">
        <w:rPr>
          <w:rFonts w:cstheme="minorHAnsi"/>
          <w:color w:val="000000"/>
          <w:szCs w:val="21"/>
        </w:rPr>
        <w:t xml:space="preserve"> teams on existing processes and </w:t>
      </w:r>
      <w:r w:rsidR="00730BA1">
        <w:rPr>
          <w:rFonts w:cstheme="minorHAnsi"/>
          <w:color w:val="000000"/>
          <w:szCs w:val="21"/>
        </w:rPr>
        <w:t xml:space="preserve">able to </w:t>
      </w:r>
      <w:r w:rsidRPr="00C24510">
        <w:rPr>
          <w:rFonts w:cstheme="minorHAnsi"/>
          <w:color w:val="000000"/>
          <w:szCs w:val="21"/>
        </w:rPr>
        <w:t>provide innovative solutions to enhance efficiency</w:t>
      </w:r>
    </w:p>
    <w:p w14:paraId="4E7C9EEA" w14:textId="77777777" w:rsidR="0087441B" w:rsidRPr="00C24510" w:rsidRDefault="0087441B" w:rsidP="0087441B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>Strong collaborative mindset with the ability to work across diverse teams.</w:t>
      </w:r>
    </w:p>
    <w:p w14:paraId="040FE15D" w14:textId="75FD4DA0" w:rsidR="003139EE" w:rsidRPr="00C24510" w:rsidRDefault="00705D6E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>
        <w:rPr>
          <w:rFonts w:cstheme="minorHAnsi"/>
          <w:color w:val="000000"/>
          <w:szCs w:val="21"/>
        </w:rPr>
        <w:t xml:space="preserve">Advanced proficiency </w:t>
      </w:r>
      <w:r w:rsidR="003139EE" w:rsidRPr="00C24510">
        <w:rPr>
          <w:rFonts w:cstheme="minorHAnsi"/>
          <w:color w:val="000000"/>
          <w:szCs w:val="21"/>
        </w:rPr>
        <w:t>with Microsoft Office applications specifically with Excel and PowerPoint</w:t>
      </w:r>
    </w:p>
    <w:p w14:paraId="63197302" w14:textId="6B4CABA6" w:rsidR="00A0562D" w:rsidRPr="00C24510" w:rsidRDefault="00A0562D" w:rsidP="000119D4">
      <w:pPr>
        <w:pStyle w:val="Header"/>
        <w:numPr>
          <w:ilvl w:val="0"/>
          <w:numId w:val="7"/>
        </w:numPr>
        <w:jc w:val="both"/>
        <w:rPr>
          <w:rFonts w:cstheme="minorHAnsi"/>
          <w:color w:val="000000"/>
          <w:szCs w:val="21"/>
        </w:rPr>
      </w:pPr>
      <w:r w:rsidRPr="00C24510">
        <w:rPr>
          <w:rFonts w:cstheme="minorHAnsi"/>
          <w:color w:val="000000"/>
          <w:szCs w:val="21"/>
        </w:rPr>
        <w:t xml:space="preserve">Experience working with </w:t>
      </w:r>
      <w:proofErr w:type="gramStart"/>
      <w:r w:rsidRPr="00C24510">
        <w:rPr>
          <w:rFonts w:cstheme="minorHAnsi"/>
          <w:color w:val="000000"/>
          <w:szCs w:val="21"/>
        </w:rPr>
        <w:t>Financial</w:t>
      </w:r>
      <w:proofErr w:type="gramEnd"/>
      <w:r w:rsidRPr="00C24510">
        <w:rPr>
          <w:rFonts w:cstheme="minorHAnsi"/>
          <w:color w:val="000000"/>
          <w:szCs w:val="21"/>
        </w:rPr>
        <w:t xml:space="preserve"> systems (e.g. </w:t>
      </w:r>
      <w:r w:rsidR="000A4F12">
        <w:rPr>
          <w:rFonts w:cstheme="minorHAnsi"/>
          <w:color w:val="000000"/>
          <w:szCs w:val="21"/>
        </w:rPr>
        <w:t>Sage Intacct</w:t>
      </w:r>
      <w:r w:rsidRPr="00C24510">
        <w:rPr>
          <w:rFonts w:cstheme="minorHAnsi"/>
          <w:color w:val="000000"/>
          <w:szCs w:val="21"/>
        </w:rPr>
        <w:t>)</w:t>
      </w:r>
    </w:p>
    <w:p w14:paraId="434F021E" w14:textId="77777777" w:rsidR="009C0C68" w:rsidRDefault="009C0C68" w:rsidP="009C0C68">
      <w:pPr>
        <w:jc w:val="both"/>
        <w:rPr>
          <w:rFonts w:ascii="Calibri" w:hAnsi="Calibri" w:cs="Arial"/>
          <w:sz w:val="21"/>
          <w:szCs w:val="21"/>
        </w:rPr>
      </w:pPr>
    </w:p>
    <w:p w14:paraId="13985E22" w14:textId="5CD5E228" w:rsidR="00B7328A" w:rsidRDefault="0039349D" w:rsidP="00B7328A">
      <w:pPr>
        <w:ind w:left="-426"/>
        <w:jc w:val="both"/>
        <w:rPr>
          <w:rFonts w:ascii="Calibri" w:hAnsi="Calibri" w:cs="Arial"/>
          <w:sz w:val="21"/>
          <w:szCs w:val="21"/>
        </w:rPr>
      </w:pPr>
      <w:r w:rsidRPr="00B7328A">
        <w:rPr>
          <w:rFonts w:ascii="Calibri" w:hAnsi="Calibri" w:cs="Arial"/>
          <w:b/>
        </w:rPr>
        <w:t>THE SUCCESSFUL CANDIDATE WILL</w:t>
      </w:r>
      <w:r w:rsidR="009C0C68" w:rsidRPr="00B7328A">
        <w:rPr>
          <w:rFonts w:ascii="Calibri" w:hAnsi="Calibri" w:cs="Arial"/>
          <w:b/>
        </w:rPr>
        <w:t>:</w:t>
      </w:r>
    </w:p>
    <w:p w14:paraId="0DE7AAE6" w14:textId="395EAA84" w:rsidR="0039349D" w:rsidRPr="00B7328A" w:rsidRDefault="009C0C68" w:rsidP="00226FA6">
      <w:pPr>
        <w:pStyle w:val="ListParagraph"/>
        <w:numPr>
          <w:ilvl w:val="0"/>
          <w:numId w:val="17"/>
        </w:numPr>
        <w:ind w:left="426" w:hanging="437"/>
        <w:jc w:val="both"/>
        <w:rPr>
          <w:rFonts w:ascii="Calibri" w:hAnsi="Calibri" w:cs="Arial"/>
          <w:sz w:val="21"/>
          <w:szCs w:val="21"/>
        </w:rPr>
      </w:pPr>
      <w:r w:rsidRPr="00B7328A">
        <w:rPr>
          <w:rFonts w:ascii="Calibri" w:hAnsi="Calibri" w:cs="Arial"/>
          <w:sz w:val="21"/>
          <w:szCs w:val="21"/>
        </w:rPr>
        <w:t xml:space="preserve">On occasion, </w:t>
      </w:r>
      <w:proofErr w:type="gramStart"/>
      <w:r w:rsidR="0039349D" w:rsidRPr="00B7328A">
        <w:rPr>
          <w:rFonts w:ascii="Calibri" w:hAnsi="Calibri" w:cs="Arial"/>
          <w:sz w:val="21"/>
          <w:szCs w:val="21"/>
        </w:rPr>
        <w:t>be</w:t>
      </w:r>
      <w:proofErr w:type="gramEnd"/>
      <w:r w:rsidR="0039349D" w:rsidRPr="00B7328A">
        <w:rPr>
          <w:rFonts w:ascii="Calibri" w:hAnsi="Calibri" w:cs="Arial"/>
          <w:sz w:val="21"/>
          <w:szCs w:val="21"/>
        </w:rPr>
        <w:t xml:space="preserve"> required to </w:t>
      </w:r>
      <w:r w:rsidRPr="00B7328A">
        <w:rPr>
          <w:rFonts w:ascii="Calibri" w:hAnsi="Calibri" w:cs="Arial"/>
          <w:sz w:val="21"/>
          <w:szCs w:val="21"/>
        </w:rPr>
        <w:t>travel to other offices to attend training or meetings.</w:t>
      </w:r>
    </w:p>
    <w:p w14:paraId="7A84477E" w14:textId="77777777" w:rsidR="0039349D" w:rsidRDefault="0039349D" w:rsidP="00226FA6">
      <w:pPr>
        <w:pStyle w:val="ListParagraph"/>
        <w:numPr>
          <w:ilvl w:val="0"/>
          <w:numId w:val="17"/>
        </w:numPr>
        <w:ind w:left="426" w:hanging="437"/>
        <w:jc w:val="both"/>
        <w:rPr>
          <w:rFonts w:ascii="Calibri" w:hAnsi="Calibri" w:cs="Arial"/>
          <w:sz w:val="21"/>
          <w:szCs w:val="21"/>
        </w:rPr>
      </w:pPr>
      <w:r w:rsidRPr="002D0EBF">
        <w:rPr>
          <w:rFonts w:ascii="Calibri" w:hAnsi="Calibri" w:cs="Arial"/>
          <w:sz w:val="21"/>
          <w:szCs w:val="21"/>
        </w:rPr>
        <w:t>Be expected to work within the provisions of the Data Protection Act, observing strict confidentiality in relation to all aspects of work undertaken</w:t>
      </w:r>
      <w:r>
        <w:rPr>
          <w:rFonts w:ascii="Calibri" w:hAnsi="Calibri" w:cs="Arial"/>
          <w:sz w:val="21"/>
          <w:szCs w:val="21"/>
        </w:rPr>
        <w:t>.</w:t>
      </w:r>
    </w:p>
    <w:p w14:paraId="66175616" w14:textId="77777777" w:rsidR="0039349D" w:rsidRDefault="0039349D" w:rsidP="00226FA6">
      <w:pPr>
        <w:pStyle w:val="ListParagraph"/>
        <w:numPr>
          <w:ilvl w:val="0"/>
          <w:numId w:val="17"/>
        </w:numPr>
        <w:ind w:left="426" w:hanging="437"/>
        <w:jc w:val="both"/>
        <w:rPr>
          <w:rFonts w:ascii="Calibri" w:hAnsi="Calibri" w:cs="Arial"/>
          <w:sz w:val="21"/>
          <w:szCs w:val="21"/>
        </w:rPr>
      </w:pPr>
      <w:r w:rsidRPr="002D0EBF">
        <w:rPr>
          <w:rFonts w:ascii="Calibri" w:hAnsi="Calibri" w:cs="Arial"/>
          <w:sz w:val="21"/>
          <w:szCs w:val="21"/>
        </w:rPr>
        <w:t>B</w:t>
      </w:r>
      <w:r w:rsidRPr="0039349D">
        <w:rPr>
          <w:rFonts w:ascii="Calibri" w:hAnsi="Calibri" w:cs="Arial"/>
          <w:sz w:val="21"/>
          <w:szCs w:val="21"/>
        </w:rPr>
        <w:t>e aware of and work within the Company’s health and safety policies, relating to the working environment and building security, reporting any issues promptly to their immediate Line Manager.</w:t>
      </w:r>
    </w:p>
    <w:p w14:paraId="6AC55D76" w14:textId="648C53B1" w:rsidR="0039349D" w:rsidRPr="002D0EBF" w:rsidRDefault="0039349D" w:rsidP="00226FA6">
      <w:pPr>
        <w:pStyle w:val="ListParagraph"/>
        <w:numPr>
          <w:ilvl w:val="1"/>
          <w:numId w:val="17"/>
        </w:numPr>
        <w:ind w:left="426" w:hanging="437"/>
        <w:jc w:val="both"/>
        <w:rPr>
          <w:rFonts w:ascii="Calibri" w:hAnsi="Calibri" w:cs="Arial"/>
          <w:sz w:val="21"/>
          <w:szCs w:val="21"/>
        </w:rPr>
      </w:pPr>
      <w:r w:rsidRPr="002D0EBF">
        <w:rPr>
          <w:rFonts w:ascii="Calibri" w:hAnsi="Calibri" w:cs="Arial"/>
          <w:sz w:val="21"/>
          <w:szCs w:val="21"/>
        </w:rPr>
        <w:t>Develop personal skills and capability through on-going training as provided internally by the company or externally subject to company approval and as agreed with your Line Manager.</w:t>
      </w:r>
    </w:p>
    <w:p w14:paraId="0690495D" w14:textId="77777777" w:rsidR="00682395" w:rsidRDefault="00682395" w:rsidP="00202905">
      <w:pPr>
        <w:jc w:val="both"/>
        <w:rPr>
          <w:rFonts w:ascii="Calibri" w:hAnsi="Calibri" w:cs="Arial"/>
        </w:rPr>
      </w:pPr>
    </w:p>
    <w:p w14:paraId="374DAB46" w14:textId="61AA2519" w:rsidR="005909A8" w:rsidRPr="005909A8" w:rsidRDefault="009C0C68" w:rsidP="000E435D">
      <w:pPr>
        <w:jc w:val="both"/>
        <w:rPr>
          <w:rFonts w:ascii="Calibri" w:hAnsi="Calibri" w:cs="Arial"/>
          <w:b/>
          <w:sz w:val="21"/>
          <w:szCs w:val="21"/>
        </w:rPr>
      </w:pPr>
      <w:r w:rsidRPr="002D0EBF">
        <w:rPr>
          <w:rFonts w:ascii="Calibri" w:hAnsi="Calibri" w:cs="Arial"/>
        </w:rPr>
        <w:lastRenderedPageBreak/>
        <w:t xml:space="preserve">The above duties are neither exclusive nor exhaustive and the post holder may be required to carry out other </w:t>
      </w:r>
      <w:proofErr w:type="gramStart"/>
      <w:r w:rsidRPr="002D0EBF">
        <w:rPr>
          <w:rFonts w:ascii="Calibri" w:hAnsi="Calibri" w:cs="Arial"/>
        </w:rPr>
        <w:t>duties,</w:t>
      </w:r>
      <w:proofErr w:type="gramEnd"/>
      <w:r w:rsidRPr="002D0EBF">
        <w:rPr>
          <w:rFonts w:ascii="Calibri" w:hAnsi="Calibri" w:cs="Arial"/>
        </w:rPr>
        <w:t xml:space="preserve"> deemed appropriate by their Line Manager.</w:t>
      </w:r>
    </w:p>
    <w:sectPr w:rsidR="005909A8" w:rsidRPr="005909A8" w:rsidSect="00B61163">
      <w:headerReference w:type="default" r:id="rId10"/>
      <w:footerReference w:type="default" r:id="rId11"/>
      <w:pgSz w:w="11906" w:h="16838"/>
      <w:pgMar w:top="1701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EF6A1" w14:textId="77777777" w:rsidR="00804B1D" w:rsidRDefault="00804B1D" w:rsidP="00AD1A28">
      <w:r>
        <w:separator/>
      </w:r>
    </w:p>
  </w:endnote>
  <w:endnote w:type="continuationSeparator" w:id="0">
    <w:p w14:paraId="2693B507" w14:textId="77777777" w:rsidR="00804B1D" w:rsidRDefault="00804B1D" w:rsidP="00AD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9FD7A" w14:textId="4C457A97" w:rsidR="00761F3F" w:rsidRDefault="00761F3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07CD59D" wp14:editId="701BAAF2">
          <wp:simplePos x="0" y="0"/>
          <wp:positionH relativeFrom="column">
            <wp:posOffset>-762000</wp:posOffset>
          </wp:positionH>
          <wp:positionV relativeFrom="paragraph">
            <wp:posOffset>582295</wp:posOffset>
          </wp:positionV>
          <wp:extent cx="7581900" cy="188595"/>
          <wp:effectExtent l="0" t="0" r="0" b="1905"/>
          <wp:wrapTight wrapText="bothSides">
            <wp:wrapPolygon edited="0">
              <wp:start x="0" y="0"/>
              <wp:lineTo x="0" y="19636"/>
              <wp:lineTo x="21546" y="19636"/>
              <wp:lineTo x="21546" y="0"/>
              <wp:lineTo x="0" y="0"/>
            </wp:wrapPolygon>
          </wp:wrapTight>
          <wp:docPr id="892168702" name="Picture 892168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763B4" w14:textId="77777777" w:rsidR="00804B1D" w:rsidRDefault="00804B1D" w:rsidP="00AD1A28">
      <w:r>
        <w:separator/>
      </w:r>
    </w:p>
  </w:footnote>
  <w:footnote w:type="continuationSeparator" w:id="0">
    <w:p w14:paraId="456C825E" w14:textId="77777777" w:rsidR="00804B1D" w:rsidRDefault="00804B1D" w:rsidP="00AD1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95ED1" w14:textId="59C44F7A" w:rsidR="006871DA" w:rsidRDefault="00761F3F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B29EC76" wp14:editId="3D567652">
          <wp:simplePos x="0" y="0"/>
          <wp:positionH relativeFrom="column">
            <wp:posOffset>4874895</wp:posOffset>
          </wp:positionH>
          <wp:positionV relativeFrom="paragraph">
            <wp:posOffset>-229235</wp:posOffset>
          </wp:positionV>
          <wp:extent cx="1461135" cy="552450"/>
          <wp:effectExtent l="0" t="0" r="5715" b="0"/>
          <wp:wrapSquare wrapText="bothSides"/>
          <wp:docPr id="1623827190" name="Picture 1623827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113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768D7" w14:textId="77777777" w:rsidR="006871DA" w:rsidRDefault="006871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05FEC"/>
    <w:multiLevelType w:val="multilevel"/>
    <w:tmpl w:val="494C5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037E3B"/>
    <w:multiLevelType w:val="multilevel"/>
    <w:tmpl w:val="FC2A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88349D"/>
    <w:multiLevelType w:val="hybridMultilevel"/>
    <w:tmpl w:val="34005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07B1C"/>
    <w:multiLevelType w:val="multilevel"/>
    <w:tmpl w:val="68CA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BB6DEB"/>
    <w:multiLevelType w:val="multilevel"/>
    <w:tmpl w:val="2132D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B4438F6"/>
    <w:multiLevelType w:val="multilevel"/>
    <w:tmpl w:val="D2A4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68104F"/>
    <w:multiLevelType w:val="multilevel"/>
    <w:tmpl w:val="E51C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4E03D8"/>
    <w:multiLevelType w:val="multilevel"/>
    <w:tmpl w:val="0D06EED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8E1965"/>
    <w:multiLevelType w:val="multilevel"/>
    <w:tmpl w:val="EF1E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8DF250F"/>
    <w:multiLevelType w:val="multilevel"/>
    <w:tmpl w:val="B186D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BE68D8"/>
    <w:multiLevelType w:val="multilevel"/>
    <w:tmpl w:val="D0CA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0C5A3F"/>
    <w:multiLevelType w:val="multilevel"/>
    <w:tmpl w:val="F1364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6383046"/>
    <w:multiLevelType w:val="multilevel"/>
    <w:tmpl w:val="2F403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A22444"/>
    <w:multiLevelType w:val="hybridMultilevel"/>
    <w:tmpl w:val="C01A51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B03859"/>
    <w:multiLevelType w:val="multilevel"/>
    <w:tmpl w:val="5FF4A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49E2002"/>
    <w:multiLevelType w:val="multilevel"/>
    <w:tmpl w:val="3C46D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F7C0348"/>
    <w:multiLevelType w:val="multilevel"/>
    <w:tmpl w:val="FC06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84322733">
    <w:abstractNumId w:val="2"/>
  </w:num>
  <w:num w:numId="2" w16cid:durableId="1834757145">
    <w:abstractNumId w:val="10"/>
  </w:num>
  <w:num w:numId="3" w16cid:durableId="1849519700">
    <w:abstractNumId w:val="12"/>
  </w:num>
  <w:num w:numId="4" w16cid:durableId="892275504">
    <w:abstractNumId w:val="9"/>
  </w:num>
  <w:num w:numId="5" w16cid:durableId="946624767">
    <w:abstractNumId w:val="8"/>
  </w:num>
  <w:num w:numId="6" w16cid:durableId="1612590461">
    <w:abstractNumId w:val="11"/>
  </w:num>
  <w:num w:numId="7" w16cid:durableId="2130662751">
    <w:abstractNumId w:val="5"/>
  </w:num>
  <w:num w:numId="8" w16cid:durableId="1804762687">
    <w:abstractNumId w:val="4"/>
  </w:num>
  <w:num w:numId="9" w16cid:durableId="1457142988">
    <w:abstractNumId w:val="0"/>
  </w:num>
  <w:num w:numId="10" w16cid:durableId="906306494">
    <w:abstractNumId w:val="1"/>
  </w:num>
  <w:num w:numId="11" w16cid:durableId="2074766753">
    <w:abstractNumId w:val="15"/>
  </w:num>
  <w:num w:numId="12" w16cid:durableId="686911118">
    <w:abstractNumId w:val="3"/>
  </w:num>
  <w:num w:numId="13" w16cid:durableId="268515044">
    <w:abstractNumId w:val="16"/>
  </w:num>
  <w:num w:numId="14" w16cid:durableId="626858472">
    <w:abstractNumId w:val="7"/>
  </w:num>
  <w:num w:numId="15" w16cid:durableId="1491677937">
    <w:abstractNumId w:val="6"/>
  </w:num>
  <w:num w:numId="16" w16cid:durableId="1698773843">
    <w:abstractNumId w:val="14"/>
  </w:num>
  <w:num w:numId="17" w16cid:durableId="652834826">
    <w:abstractNumId w:val="13"/>
  </w:num>
  <w:num w:numId="18" w16cid:durableId="1960797619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A28"/>
    <w:rsid w:val="0000687D"/>
    <w:rsid w:val="000071EC"/>
    <w:rsid w:val="00010F4A"/>
    <w:rsid w:val="000119D4"/>
    <w:rsid w:val="000232D1"/>
    <w:rsid w:val="00037A45"/>
    <w:rsid w:val="00056F8C"/>
    <w:rsid w:val="00077558"/>
    <w:rsid w:val="00086E36"/>
    <w:rsid w:val="00093001"/>
    <w:rsid w:val="00093A24"/>
    <w:rsid w:val="000A41CE"/>
    <w:rsid w:val="000A4F12"/>
    <w:rsid w:val="000A6B04"/>
    <w:rsid w:val="000D00D0"/>
    <w:rsid w:val="000E435D"/>
    <w:rsid w:val="000E530F"/>
    <w:rsid w:val="000F0DCE"/>
    <w:rsid w:val="000F3C91"/>
    <w:rsid w:val="000F4E69"/>
    <w:rsid w:val="001029E3"/>
    <w:rsid w:val="001258C5"/>
    <w:rsid w:val="0013716A"/>
    <w:rsid w:val="00140573"/>
    <w:rsid w:val="00143743"/>
    <w:rsid w:val="00150398"/>
    <w:rsid w:val="00154708"/>
    <w:rsid w:val="001565FE"/>
    <w:rsid w:val="00163C3C"/>
    <w:rsid w:val="00174987"/>
    <w:rsid w:val="00193420"/>
    <w:rsid w:val="001A26C4"/>
    <w:rsid w:val="001A3659"/>
    <w:rsid w:val="001A7D12"/>
    <w:rsid w:val="001D3CD0"/>
    <w:rsid w:val="001D49D8"/>
    <w:rsid w:val="001F052C"/>
    <w:rsid w:val="001F16C8"/>
    <w:rsid w:val="001F3FB4"/>
    <w:rsid w:val="001F758F"/>
    <w:rsid w:val="00202905"/>
    <w:rsid w:val="00203218"/>
    <w:rsid w:val="002042E1"/>
    <w:rsid w:val="002056DD"/>
    <w:rsid w:val="0021144D"/>
    <w:rsid w:val="00226FA6"/>
    <w:rsid w:val="00244F40"/>
    <w:rsid w:val="00267604"/>
    <w:rsid w:val="00277772"/>
    <w:rsid w:val="002875A9"/>
    <w:rsid w:val="002B65D1"/>
    <w:rsid w:val="002C124E"/>
    <w:rsid w:val="002D0A6C"/>
    <w:rsid w:val="002D0EBF"/>
    <w:rsid w:val="002D51C4"/>
    <w:rsid w:val="002E45C6"/>
    <w:rsid w:val="002F5FB1"/>
    <w:rsid w:val="002F7972"/>
    <w:rsid w:val="00306942"/>
    <w:rsid w:val="003139EE"/>
    <w:rsid w:val="00314A2E"/>
    <w:rsid w:val="00337B50"/>
    <w:rsid w:val="00343F14"/>
    <w:rsid w:val="00355474"/>
    <w:rsid w:val="00356CB9"/>
    <w:rsid w:val="00364279"/>
    <w:rsid w:val="003661F6"/>
    <w:rsid w:val="00366697"/>
    <w:rsid w:val="00386DC7"/>
    <w:rsid w:val="0039349D"/>
    <w:rsid w:val="003A007A"/>
    <w:rsid w:val="003C2538"/>
    <w:rsid w:val="003D6A05"/>
    <w:rsid w:val="003E63B5"/>
    <w:rsid w:val="003F5199"/>
    <w:rsid w:val="0042184F"/>
    <w:rsid w:val="00452CB3"/>
    <w:rsid w:val="00462124"/>
    <w:rsid w:val="004758F1"/>
    <w:rsid w:val="0048221E"/>
    <w:rsid w:val="00485F9B"/>
    <w:rsid w:val="00486F56"/>
    <w:rsid w:val="00486F5A"/>
    <w:rsid w:val="004A7037"/>
    <w:rsid w:val="004B5009"/>
    <w:rsid w:val="004B7C28"/>
    <w:rsid w:val="004D01AF"/>
    <w:rsid w:val="004D2454"/>
    <w:rsid w:val="004D2ADE"/>
    <w:rsid w:val="004E15A7"/>
    <w:rsid w:val="004E459A"/>
    <w:rsid w:val="004E702C"/>
    <w:rsid w:val="004E72F7"/>
    <w:rsid w:val="004F715A"/>
    <w:rsid w:val="00500925"/>
    <w:rsid w:val="00517B29"/>
    <w:rsid w:val="00521BB8"/>
    <w:rsid w:val="00523666"/>
    <w:rsid w:val="00534877"/>
    <w:rsid w:val="00580E2F"/>
    <w:rsid w:val="0058272C"/>
    <w:rsid w:val="005909A8"/>
    <w:rsid w:val="005A40B2"/>
    <w:rsid w:val="005E2D21"/>
    <w:rsid w:val="005F0C69"/>
    <w:rsid w:val="0062131E"/>
    <w:rsid w:val="006432B9"/>
    <w:rsid w:val="00670045"/>
    <w:rsid w:val="00682395"/>
    <w:rsid w:val="006871DA"/>
    <w:rsid w:val="00697A7A"/>
    <w:rsid w:val="006A32F6"/>
    <w:rsid w:val="006A4412"/>
    <w:rsid w:val="006A76F6"/>
    <w:rsid w:val="006B1531"/>
    <w:rsid w:val="006B1E4D"/>
    <w:rsid w:val="006B2D4F"/>
    <w:rsid w:val="006B7B2A"/>
    <w:rsid w:val="006D4CBD"/>
    <w:rsid w:val="006D50EE"/>
    <w:rsid w:val="006E42A4"/>
    <w:rsid w:val="006F55CA"/>
    <w:rsid w:val="0070017B"/>
    <w:rsid w:val="00705D6E"/>
    <w:rsid w:val="00717343"/>
    <w:rsid w:val="00721842"/>
    <w:rsid w:val="00726811"/>
    <w:rsid w:val="00726D5C"/>
    <w:rsid w:val="00730BA1"/>
    <w:rsid w:val="007328F5"/>
    <w:rsid w:val="007336ED"/>
    <w:rsid w:val="007429BE"/>
    <w:rsid w:val="007525DA"/>
    <w:rsid w:val="00761F3F"/>
    <w:rsid w:val="0077737F"/>
    <w:rsid w:val="00783282"/>
    <w:rsid w:val="007B23C5"/>
    <w:rsid w:val="007B2AEE"/>
    <w:rsid w:val="007C67A4"/>
    <w:rsid w:val="007E02B4"/>
    <w:rsid w:val="007E266C"/>
    <w:rsid w:val="007F1280"/>
    <w:rsid w:val="007F1604"/>
    <w:rsid w:val="007F2708"/>
    <w:rsid w:val="007F52F2"/>
    <w:rsid w:val="007F5A82"/>
    <w:rsid w:val="00804B1D"/>
    <w:rsid w:val="00816475"/>
    <w:rsid w:val="00821C0E"/>
    <w:rsid w:val="00842FB7"/>
    <w:rsid w:val="00843AC1"/>
    <w:rsid w:val="008454B0"/>
    <w:rsid w:val="00855308"/>
    <w:rsid w:val="00861566"/>
    <w:rsid w:val="0086264C"/>
    <w:rsid w:val="008635C2"/>
    <w:rsid w:val="00863CD2"/>
    <w:rsid w:val="00870659"/>
    <w:rsid w:val="0087441B"/>
    <w:rsid w:val="008955E8"/>
    <w:rsid w:val="00895EDB"/>
    <w:rsid w:val="008A02F2"/>
    <w:rsid w:val="008A2322"/>
    <w:rsid w:val="008B4E6B"/>
    <w:rsid w:val="008B64F6"/>
    <w:rsid w:val="008C44C6"/>
    <w:rsid w:val="008D3EF0"/>
    <w:rsid w:val="008E069E"/>
    <w:rsid w:val="008E4825"/>
    <w:rsid w:val="008F74F0"/>
    <w:rsid w:val="009062C5"/>
    <w:rsid w:val="00932A47"/>
    <w:rsid w:val="009352C4"/>
    <w:rsid w:val="00940348"/>
    <w:rsid w:val="00955ECF"/>
    <w:rsid w:val="00985D17"/>
    <w:rsid w:val="0098628A"/>
    <w:rsid w:val="00991182"/>
    <w:rsid w:val="009927CD"/>
    <w:rsid w:val="00993D80"/>
    <w:rsid w:val="009C0C68"/>
    <w:rsid w:val="009C1DC9"/>
    <w:rsid w:val="009C224F"/>
    <w:rsid w:val="009C23E4"/>
    <w:rsid w:val="009C5316"/>
    <w:rsid w:val="009C5E2A"/>
    <w:rsid w:val="009D5DE5"/>
    <w:rsid w:val="009E05E6"/>
    <w:rsid w:val="00A02E8F"/>
    <w:rsid w:val="00A0562D"/>
    <w:rsid w:val="00A1088E"/>
    <w:rsid w:val="00A314BC"/>
    <w:rsid w:val="00A34717"/>
    <w:rsid w:val="00A43E44"/>
    <w:rsid w:val="00A821D3"/>
    <w:rsid w:val="00A86AF4"/>
    <w:rsid w:val="00A91AD4"/>
    <w:rsid w:val="00A9340B"/>
    <w:rsid w:val="00AC11DF"/>
    <w:rsid w:val="00AD1453"/>
    <w:rsid w:val="00AD1A28"/>
    <w:rsid w:val="00AD60AE"/>
    <w:rsid w:val="00AE36F0"/>
    <w:rsid w:val="00AE7E6A"/>
    <w:rsid w:val="00AF610C"/>
    <w:rsid w:val="00B15017"/>
    <w:rsid w:val="00B151A1"/>
    <w:rsid w:val="00B24D11"/>
    <w:rsid w:val="00B33878"/>
    <w:rsid w:val="00B61163"/>
    <w:rsid w:val="00B6785E"/>
    <w:rsid w:val="00B7328A"/>
    <w:rsid w:val="00B7688E"/>
    <w:rsid w:val="00BA3EE3"/>
    <w:rsid w:val="00BA6890"/>
    <w:rsid w:val="00BB1B99"/>
    <w:rsid w:val="00BC42BE"/>
    <w:rsid w:val="00BC4879"/>
    <w:rsid w:val="00BC4A23"/>
    <w:rsid w:val="00BE78DE"/>
    <w:rsid w:val="00BF0DBB"/>
    <w:rsid w:val="00C05684"/>
    <w:rsid w:val="00C061C2"/>
    <w:rsid w:val="00C07DB2"/>
    <w:rsid w:val="00C17A8A"/>
    <w:rsid w:val="00C216A0"/>
    <w:rsid w:val="00C24510"/>
    <w:rsid w:val="00C25E18"/>
    <w:rsid w:val="00C4748C"/>
    <w:rsid w:val="00C573DF"/>
    <w:rsid w:val="00C76015"/>
    <w:rsid w:val="00C92F7E"/>
    <w:rsid w:val="00C97AA2"/>
    <w:rsid w:val="00CA6AFE"/>
    <w:rsid w:val="00CD3B81"/>
    <w:rsid w:val="00CE7B09"/>
    <w:rsid w:val="00CF292A"/>
    <w:rsid w:val="00D22DBF"/>
    <w:rsid w:val="00D32831"/>
    <w:rsid w:val="00D46907"/>
    <w:rsid w:val="00D623EA"/>
    <w:rsid w:val="00D6531A"/>
    <w:rsid w:val="00D70367"/>
    <w:rsid w:val="00D73A88"/>
    <w:rsid w:val="00DB0819"/>
    <w:rsid w:val="00DB5E7D"/>
    <w:rsid w:val="00DE4492"/>
    <w:rsid w:val="00DF0042"/>
    <w:rsid w:val="00DF1FFD"/>
    <w:rsid w:val="00DF25E3"/>
    <w:rsid w:val="00DF2B17"/>
    <w:rsid w:val="00DF7735"/>
    <w:rsid w:val="00E00C61"/>
    <w:rsid w:val="00E108FB"/>
    <w:rsid w:val="00E162E5"/>
    <w:rsid w:val="00E33E3D"/>
    <w:rsid w:val="00E40776"/>
    <w:rsid w:val="00E475C4"/>
    <w:rsid w:val="00E67677"/>
    <w:rsid w:val="00E70AA0"/>
    <w:rsid w:val="00EA3ECC"/>
    <w:rsid w:val="00EA5C2F"/>
    <w:rsid w:val="00EB24B8"/>
    <w:rsid w:val="00EB44BB"/>
    <w:rsid w:val="00EC6820"/>
    <w:rsid w:val="00EC7B10"/>
    <w:rsid w:val="00ED010B"/>
    <w:rsid w:val="00ED2D5F"/>
    <w:rsid w:val="00F160F2"/>
    <w:rsid w:val="00F23B2D"/>
    <w:rsid w:val="00F34BF8"/>
    <w:rsid w:val="00F364F0"/>
    <w:rsid w:val="00F45037"/>
    <w:rsid w:val="00F6279A"/>
    <w:rsid w:val="00F65830"/>
    <w:rsid w:val="00F7310F"/>
    <w:rsid w:val="00F801AD"/>
    <w:rsid w:val="00F95940"/>
    <w:rsid w:val="00FA3757"/>
    <w:rsid w:val="00FB2D2C"/>
    <w:rsid w:val="00FC0223"/>
    <w:rsid w:val="00FC6CAB"/>
    <w:rsid w:val="00FD378F"/>
    <w:rsid w:val="00FD7BBA"/>
    <w:rsid w:val="00FE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183688"/>
  <w15:docId w15:val="{F12171CD-E399-4BA8-8089-B84CD8D7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1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5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0071E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D1A28"/>
  </w:style>
  <w:style w:type="paragraph" w:styleId="Footer">
    <w:name w:val="footer"/>
    <w:basedOn w:val="Normal"/>
    <w:link w:val="Foot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D1A28"/>
  </w:style>
  <w:style w:type="paragraph" w:styleId="BalloonText">
    <w:name w:val="Balloon Text"/>
    <w:basedOn w:val="Normal"/>
    <w:link w:val="BalloonTextChar"/>
    <w:uiPriority w:val="99"/>
    <w:semiHidden/>
    <w:unhideWhenUsed/>
    <w:rsid w:val="00AD1A28"/>
    <w:pPr>
      <w:widowControl/>
      <w:overflowPunct/>
      <w:autoSpaceDE/>
      <w:autoSpaceDN/>
      <w:adjustRightInd/>
    </w:pPr>
    <w:rPr>
      <w:rFonts w:ascii="Tahoma" w:eastAsiaTheme="minorHAnsi" w:hAnsi="Tahoma" w:cs="Tahoma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2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CF292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F292A"/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styleId="Hyperlink">
    <w:name w:val="Hyperlink"/>
    <w:rsid w:val="00CF292A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F292A"/>
    <w:pPr>
      <w:widowControl/>
      <w:overflowPunct/>
      <w:spacing w:line="288" w:lineRule="auto"/>
      <w:textAlignment w:val="center"/>
    </w:pPr>
    <w:rPr>
      <w:rFonts w:eastAsia="Calibri"/>
      <w:color w:val="000000"/>
      <w:kern w:val="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D3B81"/>
    <w:pPr>
      <w:ind w:left="720"/>
    </w:pPr>
  </w:style>
  <w:style w:type="paragraph" w:styleId="NormalWeb">
    <w:name w:val="Normal (Web)"/>
    <w:basedOn w:val="Normal"/>
    <w:uiPriority w:val="99"/>
    <w:unhideWhenUsed/>
    <w:rsid w:val="0042184F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0071EC"/>
    <w:rPr>
      <w:rFonts w:ascii="Times New Roman" w:eastAsia="Times New Roman" w:hAnsi="Times New Roman" w:cs="Times New Roman"/>
      <w:i/>
      <w:iCs/>
      <w:kern w:val="28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B151A1"/>
    <w:pPr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510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24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0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85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25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5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4D79EB1EAC3846940758F589C77023" ma:contentTypeVersion="13" ma:contentTypeDescription="Create a new document." ma:contentTypeScope="" ma:versionID="4a209101023c3445474ace5a54f2a331">
  <xsd:schema xmlns:xsd="http://www.w3.org/2001/XMLSchema" xmlns:xs="http://www.w3.org/2001/XMLSchema" xmlns:p="http://schemas.microsoft.com/office/2006/metadata/properties" xmlns:ns3="fd965369-d911-4bca-9e6f-4eb802e5704c" xmlns:ns4="e724c2ac-bb14-4071-b532-658e03fa33d6" targetNamespace="http://schemas.microsoft.com/office/2006/metadata/properties" ma:root="true" ma:fieldsID="45883b66f5f3eea2c37480c2b67ac230" ns3:_="" ns4:_="">
    <xsd:import namespace="fd965369-d911-4bca-9e6f-4eb802e5704c"/>
    <xsd:import namespace="e724c2ac-bb14-4071-b532-658e03fa33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65369-d911-4bca-9e6f-4eb802e57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4c2ac-bb14-4071-b532-658e03fa33d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965369-d911-4bca-9e6f-4eb802e570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500D6B-8846-457F-A6D3-D0B9BC40F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965369-d911-4bca-9e6f-4eb802e5704c"/>
    <ds:schemaRef ds:uri="e724c2ac-bb14-4071-b532-658e03fa33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94BA4D-4009-4354-B936-9EC7480D4652}">
  <ds:schemaRefs>
    <ds:schemaRef ds:uri="http://schemas.microsoft.com/office/2006/metadata/properties"/>
    <ds:schemaRef ds:uri="http://schemas.microsoft.com/office/infopath/2007/PartnerControls"/>
    <ds:schemaRef ds:uri="fd965369-d911-4bca-9e6f-4eb802e5704c"/>
  </ds:schemaRefs>
</ds:datastoreItem>
</file>

<file path=customXml/itemProps3.xml><?xml version="1.0" encoding="utf-8"?>
<ds:datastoreItem xmlns:ds="http://schemas.openxmlformats.org/officeDocument/2006/customXml" ds:itemID="{55EDE15A-C5EB-4701-B68B-83652EED16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Families for Children</Company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Greengalgh</dc:creator>
  <cp:lastModifiedBy>Nathan Greenhalgh</cp:lastModifiedBy>
  <cp:revision>2</cp:revision>
  <dcterms:created xsi:type="dcterms:W3CDTF">2025-04-29T12:22:00Z</dcterms:created>
  <dcterms:modified xsi:type="dcterms:W3CDTF">2025-04-29T12:22:00Z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0x010100634D79EB1EAC3846940758F589C77023</vt:lpwstr>
  </property>
</Properties>
</file>