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95AC0" w:rsidP="00F95AC0" w:rsidRDefault="00F95AC0" w14:paraId="3AE95701" w14:textId="2D53F5E7">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2CA26DDB" wp14:editId="30B4BAEB">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rsidRPr="00E863B3" w:rsidR="00F95AC0" w:rsidP="00F95AC0" w:rsidRDefault="00F95AC0" w14:paraId="45C3F4F0" w14:textId="77777777">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25B38CE">
              <v:shapetype id="_x0000_t202" coordsize="21600,21600" o:spt="202" path="m,l,21600r21600,l21600,xe" w14:anchorId="2CA26DDB">
                <v:stroke joinstyle="miter"/>
                <v:path gradientshapeok="t" o:connecttype="rect"/>
              </v:shapetype>
              <v:shape id="Text Box 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v:textbox style="mso-fit-shape-to-text:t">
                  <w:txbxContent>
                    <w:p w:rsidRPr="00E863B3" w:rsidR="00F95AC0" w:rsidP="00F95AC0" w:rsidRDefault="00F95AC0" w14:paraId="0FF2D34C" w14:textId="77777777">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sidR="00F95AC0">
        <w:rPr>
          <w:rFonts w:ascii="Arial" w:hAnsi="Arial" w:cs="Arial"/>
          <w:b w:val="1"/>
          <w:bCs w:val="1"/>
        </w:rPr>
        <w:t>Jo</w:t>
      </w:r>
      <w:r w:rsidR="00F95AC0">
        <w:rPr>
          <w:rFonts w:ascii="Arial" w:hAnsi="Arial" w:cs="Arial"/>
          <w:b w:val="1"/>
          <w:bCs w:val="1"/>
        </w:rPr>
        <w:t>b Title</w:t>
      </w:r>
      <w:r w:rsidRPr="004E1F21" w:rsidR="00F95AC0">
        <w:rPr>
          <w:rFonts w:ascii="Arial" w:hAnsi="Arial" w:cs="Arial"/>
          <w:b w:val="1"/>
          <w:bCs w:val="1"/>
        </w:rPr>
        <w:t xml:space="preserve">: </w:t>
      </w:r>
      <w:r w:rsidR="00497125">
        <w:rPr>
          <w:rFonts w:ascii="Arial" w:hAnsi="Arial" w:cs="Arial"/>
        </w:rPr>
        <w:t xml:space="preserve">Independent </w:t>
      </w:r>
      <w:r w:rsidR="61C2324D">
        <w:rPr>
          <w:rFonts w:ascii="Arial" w:hAnsi="Arial" w:cs="Arial"/>
        </w:rPr>
        <w:t xml:space="preserve">Speech and </w:t>
      </w:r>
      <w:r w:rsidR="61C2324D">
        <w:rPr>
          <w:rFonts w:ascii="Arial" w:hAnsi="Arial" w:cs="Arial"/>
        </w:rPr>
        <w:t xml:space="preserve">Language</w:t>
      </w:r>
      <w:r w:rsidR="61C2324D">
        <w:rPr>
          <w:rFonts w:ascii="Arial" w:hAnsi="Arial" w:cs="Arial"/>
        </w:rPr>
        <w:t xml:space="preserve"> Therapist </w:t>
      </w:r>
      <w:r w:rsidR="00497125">
        <w:rPr>
          <w:rFonts w:ascii="Arial" w:hAnsi="Arial" w:cs="Arial"/>
        </w:rPr>
        <w:t xml:space="preserve"> </w:t>
      </w:r>
      <w:r w:rsidR="00F95AC0">
        <w:rPr>
          <w:rFonts w:ascii="Arial" w:hAnsi="Arial" w:cs="Arial"/>
        </w:rPr>
        <w:t xml:space="preserve"> </w:t>
      </w:r>
    </w:p>
    <w:p w:rsidRPr="0031253C" w:rsidR="00F95AC0" w:rsidP="00F95AC0" w:rsidRDefault="00F95AC0" w14:paraId="24BB98CE" w14:textId="62CCFF44">
      <w:pPr>
        <w:spacing w:line="240" w:lineRule="auto"/>
        <w:rPr>
          <w:rFonts w:ascii="Arial" w:hAnsi="Arial" w:cs="Arial"/>
        </w:rPr>
      </w:pPr>
      <w:r w:rsidRPr="0031253C">
        <w:rPr>
          <w:rFonts w:ascii="Arial" w:hAnsi="Arial" w:cs="Arial"/>
          <w:b/>
          <w:bCs/>
        </w:rPr>
        <w:t xml:space="preserve">Location: </w:t>
      </w:r>
      <w:r>
        <w:rPr>
          <w:rFonts w:ascii="Arial" w:hAnsi="Arial" w:cs="Arial"/>
        </w:rPr>
        <w:t>Regional</w:t>
      </w:r>
    </w:p>
    <w:p w:rsidRPr="004E1F21" w:rsidR="00F95AC0" w:rsidP="00F95AC0" w:rsidRDefault="00F95AC0" w14:paraId="4BE1EFB3" w14:textId="5B0DB3E2">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Therapy Lead</w:t>
      </w:r>
    </w:p>
    <w:p w:rsidRPr="004E1F21" w:rsidR="00F95AC0" w:rsidP="00F95AC0" w:rsidRDefault="00F95AC0" w14:paraId="35B59034" w14:textId="371CC38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sidR="00497125">
        <w:rPr>
          <w:rFonts w:ascii="Arial" w:hAnsi="Arial" w:cs="Arial"/>
        </w:rPr>
        <w:t xml:space="preserve">Negotiable </w:t>
      </w:r>
    </w:p>
    <w:p w:rsidR="00F95AC0" w:rsidP="00F95AC0" w:rsidRDefault="00F95AC0" w14:paraId="1169DD21" w14:textId="77777777">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rsidR="00F95AC0" w:rsidP="00F95AC0" w:rsidRDefault="00F95AC0" w14:paraId="25550458" w14:textId="1D41CB15">
      <w:pPr>
        <w:spacing w:line="240" w:lineRule="auto"/>
        <w:rPr>
          <w:rFonts w:ascii="Arial" w:hAnsi="Arial" w:cs="Arial"/>
        </w:rPr>
      </w:pPr>
      <w:r>
        <w:rPr>
          <w:rFonts w:ascii="Arial" w:hAnsi="Arial" w:cs="Arial"/>
          <w:b/>
          <w:bCs/>
        </w:rPr>
        <w:t xml:space="preserve">Travel Required: </w:t>
      </w:r>
      <w:r>
        <w:rPr>
          <w:rFonts w:ascii="Arial" w:hAnsi="Arial" w:cs="Arial"/>
        </w:rPr>
        <w:t>Yes</w:t>
      </w:r>
    </w:p>
    <w:p w:rsidR="00F95AC0" w:rsidP="00F95AC0" w:rsidRDefault="00F95AC0" w14:paraId="49947724" w14:textId="77777777">
      <w:pPr>
        <w:spacing w:line="240" w:lineRule="auto"/>
        <w:rPr>
          <w:rFonts w:ascii="Arial" w:hAnsi="Arial" w:cs="Arial"/>
        </w:rPr>
      </w:pPr>
    </w:p>
    <w:p w:rsidRPr="00F95AC0" w:rsidR="00F95AC0" w:rsidP="00F95AC0" w:rsidRDefault="00F95AC0" w14:paraId="5FAB6B61" w14:textId="77777777">
      <w:pPr>
        <w:pStyle w:val="Header"/>
        <w:spacing w:line="360" w:lineRule="auto"/>
        <w:ind w:left="-567"/>
        <w:jc w:val="both"/>
        <w:rPr>
          <w:rFonts w:ascii="Arial" w:hAnsi="Arial" w:cs="Arial"/>
          <w:bCs/>
          <w:sz w:val="22"/>
          <w:szCs w:val="22"/>
        </w:rPr>
      </w:pPr>
      <w:r w:rsidRPr="00F95AC0">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rsidRPr="00F95AC0" w:rsidR="00F95AC0" w:rsidP="390FE6F6" w:rsidRDefault="00F95AC0" w14:paraId="4E435722" w14:textId="77777777">
      <w:pPr>
        <w:pStyle w:val="Header"/>
        <w:spacing w:line="360" w:lineRule="auto"/>
        <w:ind w:left="-567"/>
        <w:jc w:val="both"/>
        <w:rPr>
          <w:rFonts w:ascii="Arial" w:hAnsi="Arial" w:cs="Arial"/>
          <w:sz w:val="22"/>
          <w:szCs w:val="22"/>
        </w:rPr>
      </w:pPr>
    </w:p>
    <w:p w:rsidRPr="00F95AC0" w:rsidR="00F95AC0" w:rsidP="390FE6F6" w:rsidRDefault="00F95AC0" w14:paraId="0872869A" w14:textId="77777777">
      <w:pPr>
        <w:pStyle w:val="Header"/>
        <w:spacing w:line="360" w:lineRule="auto"/>
        <w:ind w:left="-567"/>
        <w:jc w:val="both"/>
        <w:rPr>
          <w:rFonts w:ascii="Arial" w:hAnsi="Arial" w:cs="Arial"/>
          <w:sz w:val="22"/>
          <w:szCs w:val="22"/>
        </w:rPr>
      </w:pPr>
      <w:r w:rsidRPr="390FE6F6" w:rsidR="00F95AC0">
        <w:rPr>
          <w:rFonts w:ascii="Arial" w:hAnsi="Arial" w:cs="Arial"/>
          <w:sz w:val="22"/>
          <w:szCs w:val="22"/>
        </w:rPr>
        <w:t xml:space="preserve">Our values, </w:t>
      </w:r>
      <w:r w:rsidRPr="390FE6F6" w:rsidR="00F95AC0">
        <w:rPr>
          <w:rFonts w:ascii="Arial" w:hAnsi="Arial" w:cs="Arial"/>
          <w:b w:val="1"/>
          <w:bCs w:val="1"/>
          <w:sz w:val="22"/>
          <w:szCs w:val="22"/>
        </w:rPr>
        <w:t xml:space="preserve">Integrity, </w:t>
      </w:r>
      <w:r w:rsidRPr="390FE6F6" w:rsidR="00F95AC0">
        <w:rPr>
          <w:rFonts w:ascii="Arial" w:hAnsi="Arial" w:cs="Arial"/>
          <w:b w:val="1"/>
          <w:bCs w:val="1"/>
          <w:sz w:val="22"/>
          <w:szCs w:val="22"/>
        </w:rPr>
        <w:t>Courage</w:t>
      </w:r>
      <w:r w:rsidRPr="390FE6F6" w:rsidR="00F95AC0">
        <w:rPr>
          <w:rFonts w:ascii="Arial" w:hAnsi="Arial" w:cs="Arial"/>
          <w:sz w:val="22"/>
          <w:szCs w:val="22"/>
        </w:rPr>
        <w:t xml:space="preserve"> and </w:t>
      </w:r>
      <w:r w:rsidRPr="390FE6F6" w:rsidR="00F95AC0">
        <w:rPr>
          <w:rFonts w:ascii="Arial" w:hAnsi="Arial" w:cs="Arial"/>
          <w:b w:val="1"/>
          <w:bCs w:val="1"/>
          <w:sz w:val="22"/>
          <w:szCs w:val="22"/>
        </w:rPr>
        <w:t>Care</w:t>
      </w:r>
      <w:r w:rsidRPr="390FE6F6" w:rsidR="00F95AC0">
        <w:rPr>
          <w:rFonts w:ascii="Arial" w:hAnsi="Arial" w:cs="Arial"/>
          <w:sz w:val="22"/>
          <w:szCs w:val="22"/>
        </w:rPr>
        <w:t xml:space="preserve"> guide how people work here. We listen properly, challenge each other well, and get on with fixing what needs to be fixed, together. When something goes wrong, we deal with it. When something goes well, we celebrate it. </w:t>
      </w:r>
      <w:r w:rsidRPr="390FE6F6" w:rsidR="00F95AC0">
        <w:rPr>
          <w:rFonts w:ascii="Arial" w:hAnsi="Arial" w:cs="Arial"/>
          <w:sz w:val="22"/>
          <w:szCs w:val="22"/>
        </w:rPr>
        <w:t>That's</w:t>
      </w:r>
      <w:r w:rsidRPr="390FE6F6" w:rsidR="00F95AC0">
        <w:rPr>
          <w:rFonts w:ascii="Arial" w:hAnsi="Arial" w:cs="Arial"/>
          <w:sz w:val="22"/>
          <w:szCs w:val="22"/>
        </w:rPr>
        <w:t xml:space="preserve"> the work of Life Changers, and we look forward to welcoming you to the team.</w:t>
      </w:r>
    </w:p>
    <w:p w:rsidRPr="00F95AC0" w:rsidR="00207DB1" w:rsidP="00F95AC0" w:rsidRDefault="00207DB1" w14:paraId="7C177835" w14:textId="77777777">
      <w:pPr>
        <w:spacing w:line="360" w:lineRule="auto"/>
        <w:rPr>
          <w:rFonts w:ascii="Arial" w:hAnsi="Arial" w:cs="Arial"/>
          <w:sz w:val="22"/>
          <w:szCs w:val="22"/>
        </w:rPr>
      </w:pPr>
    </w:p>
    <w:p w:rsidRPr="00F95AC0" w:rsidR="00F95AC0" w:rsidP="00F95AC0" w:rsidRDefault="00F95AC0" w14:paraId="33713089" w14:textId="5D827EFC">
      <w:pPr>
        <w:spacing w:line="360" w:lineRule="auto"/>
        <w:rPr>
          <w:rFonts w:ascii="Arial" w:hAnsi="Arial" w:cs="Arial"/>
          <w:sz w:val="22"/>
          <w:szCs w:val="22"/>
        </w:rPr>
      </w:pPr>
      <w:r w:rsidRPr="390FE6F6" w:rsidR="00F95AC0">
        <w:rPr>
          <w:rFonts w:ascii="Arial" w:hAnsi="Arial" w:cs="Arial"/>
          <w:b w:val="1"/>
          <w:bCs w:val="1"/>
          <w:sz w:val="22"/>
          <w:szCs w:val="22"/>
        </w:rPr>
        <w:t>MAIN PURPOSE OF THE ROLE</w:t>
      </w:r>
    </w:p>
    <w:p w:rsidR="009D0E5E" w:rsidP="390FE6F6" w:rsidRDefault="009D0E5E" w14:paraId="44B9D5AE" w14:textId="07E0A073">
      <w:pPr>
        <w:numPr>
          <w:ilvl w:val="0"/>
          <w:numId w:val="12"/>
        </w:numPr>
        <w:spacing w:beforeAutospacing="on" w:afterAutospacing="on" w:line="240" w:lineRule="auto"/>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The main purpose of this role is to provide effective speech and language therapy assessment and intervention to support healing and positive outcomes for children and young people across all contexts in which they are supported.</w:t>
      </w:r>
    </w:p>
    <w:p w:rsidR="009D0E5E" w:rsidP="390FE6F6" w:rsidRDefault="009D0E5E" w14:paraId="02ECA718" w14:textId="1712D057">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 xml:space="preserve">This includes delivering face-to-face therapeutic work, </w:t>
      </w:r>
      <w:r w:rsidRPr="390FE6F6" w:rsidR="009D0E5E">
        <w:rPr>
          <w:rFonts w:ascii="Arial" w:hAnsi="Arial" w:eastAsia="Arial" w:cs="Arial"/>
          <w:noProof w:val="0"/>
          <w:sz w:val="22"/>
          <w:szCs w:val="22"/>
          <w:lang w:val="en-GB"/>
        </w:rPr>
        <w:t>maintaining</w:t>
      </w:r>
      <w:r w:rsidRPr="390FE6F6" w:rsidR="009D0E5E">
        <w:rPr>
          <w:rFonts w:ascii="Arial" w:hAnsi="Arial" w:eastAsia="Arial" w:cs="Arial"/>
          <w:noProof w:val="0"/>
          <w:sz w:val="22"/>
          <w:szCs w:val="22"/>
          <w:lang w:val="en-GB"/>
        </w:rPr>
        <w:t xml:space="preserve"> clear and effective communication with the Multi-Disciplinary Team, and providing specialist assessments and bespoke speech and language interventions within Fostering, Residential, and Education services.</w:t>
      </w:r>
    </w:p>
    <w:p w:rsidR="009D0E5E" w:rsidP="390FE6F6" w:rsidRDefault="009D0E5E" w14:paraId="68543A97" w14:textId="6E5A5F84">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You will work collaboratively with professionals, carers, families, and colleagues to support children and young people to reach their full potential. Your practice will be informed by your professional training, statutory guidance, and safeguarding responsibilities.</w:t>
      </w:r>
    </w:p>
    <w:p w:rsidR="009D0E5E" w:rsidP="390FE6F6" w:rsidRDefault="009D0E5E" w14:paraId="26911509" w14:textId="2BA396AE">
      <w:pPr>
        <w:pStyle w:val="ListParagraph"/>
        <w:numPr>
          <w:ilvl w:val="0"/>
          <w:numId w:val="12"/>
        </w:numPr>
        <w:spacing w:before="240" w:beforeAutospacing="off" w:after="24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 xml:space="preserve">You will </w:t>
      </w:r>
      <w:r w:rsidRPr="390FE6F6" w:rsidR="009D0E5E">
        <w:rPr>
          <w:rFonts w:ascii="Arial" w:hAnsi="Arial" w:eastAsia="Arial" w:cs="Arial"/>
          <w:noProof w:val="0"/>
          <w:sz w:val="22"/>
          <w:szCs w:val="22"/>
          <w:lang w:val="en-GB"/>
        </w:rPr>
        <w:t>require</w:t>
      </w:r>
      <w:r w:rsidRPr="390FE6F6" w:rsidR="009D0E5E">
        <w:rPr>
          <w:rFonts w:ascii="Arial" w:hAnsi="Arial" w:eastAsia="Arial" w:cs="Arial"/>
          <w:noProof w:val="0"/>
          <w:sz w:val="22"/>
          <w:szCs w:val="22"/>
          <w:lang w:val="en-GB"/>
        </w:rPr>
        <w:t xml:space="preserve"> an understanding of complex trauma and its impact on communication, including presentations such as:</w:t>
      </w:r>
    </w:p>
    <w:p w:rsidR="009D0E5E" w:rsidP="390FE6F6" w:rsidRDefault="009D0E5E" w14:paraId="5D1E4933" w14:textId="77B7EEB1">
      <w:pPr>
        <w:pStyle w:val="ListParagraph"/>
        <w:numPr>
          <w:ilvl w:val="0"/>
          <w:numId w:val="12"/>
        </w:numPr>
        <w:spacing w:before="0" w:beforeAutospacing="off" w:after="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 xml:space="preserve">Language delay and disorder </w:t>
      </w:r>
    </w:p>
    <w:p w:rsidR="009D0E5E" w:rsidP="390FE6F6" w:rsidRDefault="009D0E5E" w14:paraId="4DC2B449" w14:textId="39B43ADF">
      <w:pPr>
        <w:pStyle w:val="ListParagraph"/>
        <w:numPr>
          <w:ilvl w:val="0"/>
          <w:numId w:val="12"/>
        </w:numPr>
        <w:spacing w:before="0" w:beforeAutospacing="off" w:after="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 xml:space="preserve">Social communication difficulties </w:t>
      </w:r>
    </w:p>
    <w:p w:rsidR="009D0E5E" w:rsidP="390FE6F6" w:rsidRDefault="009D0E5E" w14:paraId="711569F6" w14:textId="7D1C4150">
      <w:pPr>
        <w:pStyle w:val="ListParagraph"/>
        <w:numPr>
          <w:ilvl w:val="0"/>
          <w:numId w:val="12"/>
        </w:numPr>
        <w:spacing w:before="0" w:beforeAutospacing="off" w:after="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 xml:space="preserve">Emotional regulation challenges </w:t>
      </w:r>
    </w:p>
    <w:p w:rsidR="009D0E5E" w:rsidP="390FE6F6" w:rsidRDefault="009D0E5E" w14:paraId="253053C4" w14:textId="62CD1967">
      <w:pPr>
        <w:pStyle w:val="ListParagraph"/>
        <w:numPr>
          <w:ilvl w:val="0"/>
          <w:numId w:val="12"/>
        </w:numPr>
        <w:spacing w:before="0" w:beforeAutospacing="off" w:after="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 xml:space="preserve">Anxiety, attachment difficulties, and behavioural presentations </w:t>
      </w:r>
    </w:p>
    <w:p w:rsidR="009D0E5E" w:rsidP="390FE6F6" w:rsidRDefault="009D0E5E" w14:paraId="567DB8A9" w14:textId="32300A98">
      <w:pPr>
        <w:pStyle w:val="ListParagraph"/>
        <w:numPr>
          <w:ilvl w:val="0"/>
          <w:numId w:val="12"/>
        </w:numPr>
        <w:spacing w:before="0" w:beforeAutospacing="off" w:after="0" w:afterAutospacing="off"/>
        <w:rPr>
          <w:rFonts w:ascii="Arial" w:hAnsi="Arial" w:eastAsia="Arial" w:cs="Arial"/>
          <w:noProof w:val="0"/>
          <w:sz w:val="22"/>
          <w:szCs w:val="22"/>
          <w:lang w:val="en-GB"/>
        </w:rPr>
      </w:pPr>
      <w:r w:rsidRPr="390FE6F6" w:rsidR="009D0E5E">
        <w:rPr>
          <w:rFonts w:ascii="Arial" w:hAnsi="Arial" w:eastAsia="Arial" w:cs="Arial"/>
          <w:noProof w:val="0"/>
          <w:sz w:val="22"/>
          <w:szCs w:val="22"/>
          <w:lang w:val="en-GB"/>
        </w:rPr>
        <w:t>Learning and cognitive differences</w:t>
      </w:r>
    </w:p>
    <w:p w:rsidR="390FE6F6" w:rsidP="390FE6F6" w:rsidRDefault="390FE6F6" w14:paraId="0E0CD774" w14:textId="784D1A5E">
      <w:pPr>
        <w:spacing w:beforeAutospacing="on" w:afterAutospacing="on" w:line="240" w:lineRule="auto"/>
        <w:ind w:left="720"/>
        <w:rPr>
          <w:rFonts w:ascii="Times New Roman" w:hAnsi="Times New Roman" w:eastAsia="Times New Roman" w:cs="Times New Roman"/>
          <w:sz w:val="22"/>
          <w:szCs w:val="22"/>
          <w:lang w:eastAsia="en-GB"/>
        </w:rPr>
      </w:pPr>
    </w:p>
    <w:p w:rsidRPr="00F95AC0" w:rsidR="00F95AC0" w:rsidP="00F95AC0" w:rsidRDefault="00F95AC0" w14:paraId="285DFBF1" w14:textId="77777777">
      <w:pPr>
        <w:spacing w:line="360" w:lineRule="auto"/>
        <w:rPr>
          <w:rFonts w:ascii="Arial" w:hAnsi="Arial" w:cs="Arial"/>
          <w:sz w:val="22"/>
          <w:szCs w:val="22"/>
        </w:rPr>
      </w:pPr>
    </w:p>
    <w:p w:rsidRPr="00F95AC0" w:rsidR="00F95AC0" w:rsidP="00F95AC0" w:rsidRDefault="00F95AC0" w14:paraId="15E5E2D9" w14:textId="77777777">
      <w:pPr>
        <w:spacing w:line="360" w:lineRule="auto"/>
        <w:rPr>
          <w:rFonts w:ascii="Arial" w:hAnsi="Arial" w:cs="Arial"/>
          <w:b/>
          <w:sz w:val="22"/>
          <w:szCs w:val="22"/>
        </w:rPr>
      </w:pPr>
      <w:r w:rsidRPr="00F95AC0">
        <w:rPr>
          <w:rFonts w:ascii="Arial" w:hAnsi="Arial" w:cs="Arial"/>
          <w:b/>
          <w:sz w:val="22"/>
          <w:szCs w:val="22"/>
        </w:rPr>
        <w:t>Professional Standards for All Compass Employees:</w:t>
      </w:r>
    </w:p>
    <w:p w:rsidRPr="00F95AC0" w:rsidR="00F95AC0" w:rsidP="00F95AC0" w:rsidRDefault="00F95AC0" w14:paraId="710EA7C0" w14:textId="79BAFF6D">
      <w:pPr>
        <w:pStyle w:val="ListParagraph"/>
        <w:numPr>
          <w:ilvl w:val="0"/>
          <w:numId w:val="11"/>
        </w:numPr>
        <w:spacing w:line="360" w:lineRule="auto"/>
        <w:rPr>
          <w:rFonts w:ascii="Arial" w:hAnsi="Arial" w:cs="Arial"/>
          <w:b/>
          <w:sz w:val="22"/>
          <w:szCs w:val="22"/>
        </w:rPr>
      </w:pPr>
      <w:r w:rsidRPr="00F95AC0">
        <w:rPr>
          <w:rFonts w:ascii="Arial" w:hAnsi="Arial" w:cs="Arial"/>
          <w:sz w:val="22"/>
          <w:szCs w:val="22"/>
        </w:rPr>
        <w:t>Adhere to the principles of R.E.A.C.H</w:t>
      </w:r>
      <w:r w:rsidRPr="00F95AC0">
        <w:rPr>
          <w:rFonts w:ascii="Arial" w:hAnsi="Arial" w:cs="Arial"/>
          <w:b/>
          <w:sz w:val="22"/>
          <w:szCs w:val="22"/>
        </w:rPr>
        <w:t xml:space="preserve"> </w:t>
      </w:r>
      <w:r w:rsidRPr="00F95AC0">
        <w:rPr>
          <w:rFonts w:ascii="Arial" w:hAnsi="Arial" w:cs="Arial"/>
          <w:sz w:val="22"/>
          <w:szCs w:val="22"/>
        </w:rPr>
        <w:t>being Resilient, Educative, Accepting, Child centred and Holistic.</w:t>
      </w:r>
    </w:p>
    <w:p w:rsidRPr="00F95AC0" w:rsidR="00F95AC0" w:rsidP="00F95AC0" w:rsidRDefault="00F95AC0" w14:paraId="5A465694" w14:textId="77777777">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Always act with professionalism.</w:t>
      </w:r>
    </w:p>
    <w:p w:rsidRPr="00F95AC0" w:rsidR="00F95AC0" w:rsidP="00F95AC0" w:rsidRDefault="00F95AC0" w14:paraId="57743FE9" w14:textId="77777777">
      <w:pPr>
        <w:pStyle w:val="ListParagraph"/>
        <w:numPr>
          <w:ilvl w:val="0"/>
          <w:numId w:val="11"/>
        </w:numPr>
        <w:spacing w:line="360" w:lineRule="auto"/>
        <w:rPr>
          <w:rFonts w:ascii="Arial" w:hAnsi="Arial" w:cs="Arial"/>
          <w:sz w:val="22"/>
          <w:szCs w:val="22"/>
        </w:rPr>
      </w:pPr>
      <w:r w:rsidRPr="390FE6F6" w:rsidR="00F95AC0">
        <w:rPr>
          <w:rFonts w:ascii="Arial" w:hAnsi="Arial" w:cs="Arial"/>
          <w:sz w:val="22"/>
          <w:szCs w:val="22"/>
        </w:rPr>
        <w:t xml:space="preserve">Maintain and role model </w:t>
      </w:r>
      <w:r w:rsidRPr="390FE6F6" w:rsidR="00F95AC0">
        <w:rPr>
          <w:rFonts w:ascii="Arial" w:hAnsi="Arial" w:cs="Arial"/>
          <w:sz w:val="22"/>
          <w:szCs w:val="22"/>
        </w:rPr>
        <w:t>high standards</w:t>
      </w:r>
      <w:r w:rsidRPr="390FE6F6" w:rsidR="00F95AC0">
        <w:rPr>
          <w:rFonts w:ascii="Arial" w:hAnsi="Arial" w:cs="Arial"/>
          <w:sz w:val="22"/>
          <w:szCs w:val="22"/>
        </w:rPr>
        <w:t xml:space="preserve"> in attendance, presentation, attitude, behaviour, </w:t>
      </w:r>
      <w:r w:rsidRPr="390FE6F6" w:rsidR="00F95AC0">
        <w:rPr>
          <w:rFonts w:ascii="Arial" w:hAnsi="Arial" w:cs="Arial"/>
          <w:sz w:val="22"/>
          <w:szCs w:val="22"/>
        </w:rPr>
        <w:t>conduct</w:t>
      </w:r>
      <w:r w:rsidRPr="390FE6F6" w:rsidR="00F95AC0">
        <w:rPr>
          <w:rFonts w:ascii="Arial" w:hAnsi="Arial" w:cs="Arial"/>
          <w:sz w:val="22"/>
          <w:szCs w:val="22"/>
        </w:rPr>
        <w:t xml:space="preserve"> and punctuality.</w:t>
      </w:r>
    </w:p>
    <w:p w:rsidRPr="00F95AC0" w:rsidR="00F95AC0" w:rsidP="00F95AC0" w:rsidRDefault="00F95AC0" w14:paraId="21C4A6D0" w14:textId="77777777">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Never use inappropriate, discriminatory, or offensive language in any work environment.</w:t>
      </w:r>
    </w:p>
    <w:p w:rsidRPr="00F95AC0" w:rsidR="00F95AC0" w:rsidP="00F95AC0" w:rsidRDefault="00F95AC0" w14:paraId="104032E3" w14:textId="77777777">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Always treat children and others with dignity and respect.</w:t>
      </w:r>
    </w:p>
    <w:p w:rsidRPr="00F95AC0" w:rsidR="00F95AC0" w:rsidP="00F95AC0" w:rsidRDefault="00F95AC0" w14:paraId="631C5C9C" w14:textId="124B3C34">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Not undermine fundamental values, including democracy, the rule of law, individual liberty and mutual respect, and tolerance of those with different faiths and beliefs to our own individual beliefs.</w:t>
      </w:r>
    </w:p>
    <w:p w:rsidRPr="00F95AC0" w:rsidR="00F95AC0" w:rsidP="00F95AC0" w:rsidRDefault="00F95AC0" w14:paraId="5219B8A5" w14:textId="77777777">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Express personal beliefs in a way that will not overly influence children and will not exploit children’s vulnerability or might lead them to break the law.</w:t>
      </w:r>
    </w:p>
    <w:p w:rsidRPr="00F95AC0" w:rsidR="00F95AC0" w:rsidP="00F95AC0" w:rsidRDefault="00F95AC0" w14:paraId="3D037C5D" w14:textId="77777777">
      <w:pPr>
        <w:pStyle w:val="ListParagraph"/>
        <w:numPr>
          <w:ilvl w:val="0"/>
          <w:numId w:val="11"/>
        </w:numPr>
        <w:spacing w:line="360" w:lineRule="auto"/>
        <w:rPr>
          <w:rFonts w:ascii="Arial" w:hAnsi="Arial" w:cs="Arial"/>
          <w:sz w:val="22"/>
          <w:szCs w:val="22"/>
        </w:rPr>
      </w:pPr>
      <w:r w:rsidRPr="00F95AC0">
        <w:rPr>
          <w:rFonts w:ascii="Arial" w:hAnsi="Arial" w:cs="Arial"/>
          <w:sz w:val="22"/>
          <w:szCs w:val="22"/>
        </w:rPr>
        <w:t>Understand the statutory frameworks they must act within.</w:t>
      </w:r>
    </w:p>
    <w:p w:rsidRPr="00F95AC0" w:rsidR="00F95AC0" w:rsidP="00F95AC0" w:rsidRDefault="00F95AC0" w14:paraId="45341A45" w14:textId="17A556E6">
      <w:pPr>
        <w:pStyle w:val="ListParagraph"/>
        <w:numPr>
          <w:ilvl w:val="0"/>
          <w:numId w:val="11"/>
        </w:numPr>
        <w:spacing w:line="360" w:lineRule="auto"/>
        <w:rPr>
          <w:rFonts w:ascii="Arial" w:hAnsi="Arial" w:cs="Arial"/>
          <w:sz w:val="22"/>
          <w:szCs w:val="22"/>
        </w:rPr>
      </w:pPr>
      <w:r w:rsidRPr="390FE6F6" w:rsidR="00F95AC0">
        <w:rPr>
          <w:rFonts w:ascii="Arial" w:hAnsi="Arial" w:cs="Arial"/>
          <w:sz w:val="22"/>
          <w:szCs w:val="22"/>
        </w:rPr>
        <w:t xml:space="preserve">Role model, </w:t>
      </w:r>
      <w:r w:rsidRPr="390FE6F6" w:rsidR="00F95AC0">
        <w:rPr>
          <w:rFonts w:ascii="Arial" w:hAnsi="Arial" w:cs="Arial"/>
          <w:sz w:val="22"/>
          <w:szCs w:val="22"/>
        </w:rPr>
        <w:t>identify</w:t>
      </w:r>
      <w:r w:rsidRPr="390FE6F6" w:rsidR="00F95AC0">
        <w:rPr>
          <w:rFonts w:ascii="Arial" w:hAnsi="Arial" w:cs="Arial"/>
          <w:sz w:val="22"/>
          <w:szCs w:val="22"/>
        </w:rPr>
        <w:t xml:space="preserve"> prejudice and bullying behaviours.</w:t>
      </w:r>
    </w:p>
    <w:p w:rsidRPr="00F95AC0" w:rsidR="00F95AC0" w:rsidP="00F95AC0" w:rsidRDefault="00F95AC0" w14:paraId="7AE0A53A" w14:textId="77777777">
      <w:pPr>
        <w:spacing w:line="360" w:lineRule="auto"/>
        <w:rPr>
          <w:rFonts w:ascii="Arial" w:hAnsi="Arial" w:cs="Arial"/>
          <w:sz w:val="22"/>
          <w:szCs w:val="22"/>
        </w:rPr>
      </w:pPr>
    </w:p>
    <w:p w:rsidRPr="00F95AC0" w:rsidR="00F95AC0" w:rsidP="00F95AC0" w:rsidRDefault="00F95AC0" w14:paraId="16188FB8" w14:textId="21D2882E">
      <w:pPr>
        <w:spacing w:line="360" w:lineRule="auto"/>
        <w:rPr>
          <w:rFonts w:ascii="Arial" w:hAnsi="Arial" w:cs="Arial"/>
          <w:b/>
          <w:sz w:val="22"/>
          <w:szCs w:val="22"/>
        </w:rPr>
      </w:pPr>
      <w:r w:rsidRPr="390FE6F6" w:rsidR="00F95AC0">
        <w:rPr>
          <w:rFonts w:ascii="Arial" w:hAnsi="Arial" w:cs="Arial"/>
          <w:b w:val="1"/>
          <w:bCs w:val="1"/>
          <w:sz w:val="22"/>
          <w:szCs w:val="22"/>
        </w:rPr>
        <w:t>KEY RESPONSIBILITIES</w:t>
      </w:r>
    </w:p>
    <w:p w:rsidR="080891CD" w:rsidP="390FE6F6" w:rsidRDefault="080891CD" w14:paraId="3B7CADFD" w14:textId="6E5A1BAA">
      <w:pPr>
        <w:spacing w:line="360" w:lineRule="auto"/>
        <w:ind w:left="0"/>
        <w:rPr>
          <w:rFonts w:ascii="Arial" w:hAnsi="Arial" w:eastAsia="Arial" w:cs="Arial"/>
          <w:b w:val="1"/>
          <w:bCs w:val="1"/>
          <w:noProof w:val="0"/>
          <w:sz w:val="22"/>
          <w:szCs w:val="22"/>
          <w:lang w:val="en-GB"/>
        </w:rPr>
      </w:pPr>
      <w:r w:rsidRPr="390FE6F6" w:rsidR="080891CD">
        <w:rPr>
          <w:rFonts w:ascii="Arial" w:hAnsi="Arial" w:eastAsia="Arial" w:cs="Arial"/>
          <w:b w:val="1"/>
          <w:bCs w:val="1"/>
          <w:noProof w:val="0"/>
          <w:sz w:val="22"/>
          <w:szCs w:val="22"/>
          <w:lang w:val="en-GB"/>
        </w:rPr>
        <w:t>Assessment &amp; Intervention</w:t>
      </w:r>
    </w:p>
    <w:p w:rsidR="080891CD" w:rsidP="390FE6F6" w:rsidRDefault="080891CD" w14:paraId="09ACDBFF" w14:textId="33D5DA72">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Provide specialist speech and language assessments in line with professional standards </w:t>
      </w:r>
    </w:p>
    <w:p w:rsidR="080891CD" w:rsidP="390FE6F6" w:rsidRDefault="080891CD" w14:paraId="5EC8F460" w14:textId="2C5EE042">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Deliver individualised therapy programmes tailored to each child or young person </w:t>
      </w:r>
    </w:p>
    <w:p w:rsidR="080891CD" w:rsidP="390FE6F6" w:rsidRDefault="080891CD" w14:paraId="035BB7ED" w14:textId="4842AA01">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Provide weekly therapeutic support in line with agreed time allocations </w:t>
      </w:r>
    </w:p>
    <w:p w:rsidR="080891CD" w:rsidP="390FE6F6" w:rsidRDefault="080891CD" w14:paraId="19F6AC2C" w14:textId="23A63ED6">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Support children across fostering, residential, and education settings </w:t>
      </w:r>
    </w:p>
    <w:p w:rsidR="080891CD" w:rsidP="390FE6F6" w:rsidRDefault="080891CD" w14:paraId="7919F6A0" w14:textId="0A5486CD">
      <w:pPr>
        <w:pStyle w:val="Heading3"/>
        <w:spacing w:before="281" w:beforeAutospacing="off" w:after="281" w:afterAutospacing="off"/>
        <w:ind w:left="0"/>
        <w:rPr>
          <w:rFonts w:ascii="Arial" w:hAnsi="Arial" w:eastAsia="Arial" w:cs="Arial"/>
          <w:b w:val="1"/>
          <w:bCs w:val="1"/>
          <w:noProof w:val="0"/>
          <w:color w:val="auto"/>
          <w:sz w:val="22"/>
          <w:szCs w:val="22"/>
          <w:lang w:val="en-GB"/>
        </w:rPr>
      </w:pPr>
      <w:r w:rsidRPr="390FE6F6" w:rsidR="080891CD">
        <w:rPr>
          <w:rFonts w:ascii="Arial" w:hAnsi="Arial" w:eastAsia="Arial" w:cs="Arial"/>
          <w:b w:val="1"/>
          <w:bCs w:val="1"/>
          <w:noProof w:val="0"/>
          <w:color w:val="auto"/>
          <w:sz w:val="22"/>
          <w:szCs w:val="22"/>
          <w:lang w:val="en-GB"/>
        </w:rPr>
        <w:t>T</w:t>
      </w:r>
      <w:r w:rsidRPr="390FE6F6" w:rsidR="080891CD">
        <w:rPr>
          <w:rFonts w:ascii="Arial" w:hAnsi="Arial" w:eastAsia="Arial" w:cs="Arial"/>
          <w:b w:val="1"/>
          <w:bCs w:val="1"/>
          <w:noProof w:val="0"/>
          <w:color w:val="auto"/>
          <w:sz w:val="22"/>
          <w:szCs w:val="22"/>
          <w:lang w:val="en-GB"/>
        </w:rPr>
        <w:t>herapeutic Delivery &amp; Support</w:t>
      </w:r>
    </w:p>
    <w:p w:rsidR="080891CD" w:rsidP="390FE6F6" w:rsidRDefault="080891CD" w14:paraId="51DC1052" w14:textId="3CD52874">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Work directly with children and young people to develop communication skills </w:t>
      </w:r>
    </w:p>
    <w:p w:rsidR="080891CD" w:rsidP="390FE6F6" w:rsidRDefault="080891CD" w14:paraId="7E7D0EFD" w14:textId="1974B375">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Adapt interventions to meet developmental, emotional, and trauma-related needs </w:t>
      </w:r>
    </w:p>
    <w:p w:rsidR="080891CD" w:rsidP="390FE6F6" w:rsidRDefault="080891CD" w14:paraId="46598A93" w14:textId="638F8D2E">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Support staff and carers to implement communication strategies in daily practice </w:t>
      </w:r>
    </w:p>
    <w:p w:rsidR="080891CD" w:rsidP="390FE6F6" w:rsidRDefault="080891CD" w14:paraId="52DC08DE" w14:textId="3F6AFF94">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Deliver training to staff </w:t>
      </w:r>
      <w:r w:rsidRPr="390FE6F6" w:rsidR="080891CD">
        <w:rPr>
          <w:rFonts w:ascii="Arial" w:hAnsi="Arial" w:eastAsia="Arial" w:cs="Arial"/>
          <w:noProof w:val="0"/>
          <w:sz w:val="22"/>
          <w:szCs w:val="22"/>
          <w:lang w:val="en-GB"/>
        </w:rPr>
        <w:t>where</w:t>
      </w:r>
      <w:r w:rsidRPr="390FE6F6" w:rsidR="080891CD">
        <w:rPr>
          <w:rFonts w:ascii="Arial" w:hAnsi="Arial" w:eastAsia="Arial" w:cs="Arial"/>
          <w:noProof w:val="0"/>
          <w:sz w:val="22"/>
          <w:szCs w:val="22"/>
          <w:lang w:val="en-GB"/>
        </w:rPr>
        <w:t xml:space="preserve"> agreed with the Therapy Lead </w:t>
      </w:r>
    </w:p>
    <w:p w:rsidR="080891CD" w:rsidP="390FE6F6" w:rsidRDefault="080891CD" w14:paraId="15AD0468" w14:textId="1A1BABC6">
      <w:pPr>
        <w:pStyle w:val="Heading3"/>
        <w:spacing w:before="281" w:beforeAutospacing="off" w:after="281" w:afterAutospacing="off"/>
        <w:ind w:left="0"/>
        <w:rPr>
          <w:rFonts w:ascii="Arial" w:hAnsi="Arial" w:eastAsia="Arial" w:cs="Arial"/>
          <w:b w:val="1"/>
          <w:bCs w:val="1"/>
          <w:noProof w:val="0"/>
          <w:color w:val="auto"/>
          <w:sz w:val="22"/>
          <w:szCs w:val="22"/>
          <w:lang w:val="en-GB"/>
        </w:rPr>
      </w:pPr>
      <w:r w:rsidRPr="390FE6F6" w:rsidR="080891CD">
        <w:rPr>
          <w:rFonts w:ascii="Arial" w:hAnsi="Arial" w:eastAsia="Arial" w:cs="Arial"/>
          <w:b w:val="1"/>
          <w:bCs w:val="1"/>
          <w:noProof w:val="0"/>
          <w:color w:val="auto"/>
          <w:sz w:val="22"/>
          <w:szCs w:val="22"/>
          <w:lang w:val="en-GB"/>
        </w:rPr>
        <w:t>Multi-Disciplinary &amp; Systemic Working</w:t>
      </w:r>
    </w:p>
    <w:p w:rsidR="080891CD" w:rsidP="390FE6F6" w:rsidRDefault="080891CD" w14:paraId="7F0C99BA" w14:textId="58600D52">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Work collaboratively with: </w:t>
      </w:r>
    </w:p>
    <w:p w:rsidR="080891CD" w:rsidP="390FE6F6" w:rsidRDefault="080891CD" w14:paraId="49314C07" w14:textId="329614BF">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Teachers </w:t>
      </w:r>
    </w:p>
    <w:p w:rsidR="080891CD" w:rsidP="390FE6F6" w:rsidRDefault="080891CD" w14:paraId="2990CE44" w14:textId="0E339E10">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Residential staff </w:t>
      </w:r>
    </w:p>
    <w:p w:rsidR="080891CD" w:rsidP="390FE6F6" w:rsidRDefault="080891CD" w14:paraId="0D644BC3" w14:textId="56B95C29">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Foster carers </w:t>
      </w:r>
    </w:p>
    <w:p w:rsidR="080891CD" w:rsidP="390FE6F6" w:rsidRDefault="080891CD" w14:paraId="74BE1662" w14:textId="71D82185">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Social workers </w:t>
      </w:r>
    </w:p>
    <w:p w:rsidR="080891CD" w:rsidP="390FE6F6" w:rsidRDefault="080891CD" w14:paraId="39A515C4" w14:textId="43F3331F">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Families and external professionals </w:t>
      </w:r>
    </w:p>
    <w:p w:rsidR="080891CD" w:rsidP="390FE6F6" w:rsidRDefault="080891CD" w14:paraId="3A8CAC5D" w14:textId="54A9FBBD">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Attend Team Around the Child (TAC) meetings </w:t>
      </w:r>
    </w:p>
    <w:p w:rsidR="080891CD" w:rsidP="390FE6F6" w:rsidRDefault="080891CD" w14:paraId="17865803" w14:textId="4A3F96A9">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Promote communication development across social, emotional, cognitive, and behavioural domains </w:t>
      </w:r>
    </w:p>
    <w:p w:rsidR="080891CD" w:rsidP="390FE6F6" w:rsidRDefault="080891CD" w14:paraId="701E0077" w14:textId="49082D86">
      <w:pPr>
        <w:pStyle w:val="Heading3"/>
        <w:spacing w:before="281" w:beforeAutospacing="off" w:after="281" w:afterAutospacing="off"/>
        <w:ind w:left="0"/>
        <w:rPr>
          <w:rFonts w:ascii="Arial" w:hAnsi="Arial" w:eastAsia="Arial" w:cs="Arial"/>
          <w:b w:val="1"/>
          <w:bCs w:val="1"/>
          <w:noProof w:val="0"/>
          <w:color w:val="auto"/>
          <w:sz w:val="22"/>
          <w:szCs w:val="22"/>
          <w:lang w:val="en-GB"/>
        </w:rPr>
      </w:pPr>
      <w:r w:rsidRPr="390FE6F6" w:rsidR="080891CD">
        <w:rPr>
          <w:rFonts w:ascii="Arial" w:hAnsi="Arial" w:eastAsia="Arial" w:cs="Arial"/>
          <w:b w:val="1"/>
          <w:bCs w:val="1"/>
          <w:noProof w:val="0"/>
          <w:color w:val="auto"/>
          <w:sz w:val="22"/>
          <w:szCs w:val="22"/>
          <w:lang w:val="en-GB"/>
        </w:rPr>
        <w:t>Recording &amp; Reporting</w:t>
      </w:r>
    </w:p>
    <w:p w:rsidR="080891CD" w:rsidP="390FE6F6" w:rsidRDefault="080891CD" w14:paraId="4EDCA60C" w14:textId="331B3F02">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Maintain </w:t>
      </w:r>
      <w:r w:rsidRPr="390FE6F6" w:rsidR="080891CD">
        <w:rPr>
          <w:rFonts w:ascii="Arial" w:hAnsi="Arial" w:eastAsia="Arial" w:cs="Arial"/>
          <w:noProof w:val="0"/>
          <w:sz w:val="22"/>
          <w:szCs w:val="22"/>
          <w:lang w:val="en-GB"/>
        </w:rPr>
        <w:t>accurate</w:t>
      </w:r>
      <w:r w:rsidRPr="390FE6F6" w:rsidR="080891CD">
        <w:rPr>
          <w:rFonts w:ascii="Arial" w:hAnsi="Arial" w:eastAsia="Arial" w:cs="Arial"/>
          <w:noProof w:val="0"/>
          <w:sz w:val="22"/>
          <w:szCs w:val="22"/>
          <w:lang w:val="en-GB"/>
        </w:rPr>
        <w:t xml:space="preserve"> and </w:t>
      </w:r>
      <w:r w:rsidRPr="390FE6F6" w:rsidR="080891CD">
        <w:rPr>
          <w:rFonts w:ascii="Arial" w:hAnsi="Arial" w:eastAsia="Arial" w:cs="Arial"/>
          <w:noProof w:val="0"/>
          <w:sz w:val="22"/>
          <w:szCs w:val="22"/>
          <w:lang w:val="en-GB"/>
        </w:rPr>
        <w:t>timely</w:t>
      </w:r>
      <w:r w:rsidRPr="390FE6F6" w:rsidR="080891CD">
        <w:rPr>
          <w:rFonts w:ascii="Arial" w:hAnsi="Arial" w:eastAsia="Arial" w:cs="Arial"/>
          <w:noProof w:val="0"/>
          <w:sz w:val="22"/>
          <w:szCs w:val="22"/>
          <w:lang w:val="en-GB"/>
        </w:rPr>
        <w:t xml:space="preserve"> weekly case notes on the relevant system </w:t>
      </w:r>
    </w:p>
    <w:p w:rsidR="080891CD" w:rsidP="390FE6F6" w:rsidRDefault="080891CD" w14:paraId="60310FB6" w14:textId="165C0A1C">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Provide clear, analytical, and professionally reasoned reports: </w:t>
      </w:r>
    </w:p>
    <w:p w:rsidR="080891CD" w:rsidP="390FE6F6" w:rsidRDefault="080891CD" w14:paraId="463CCA4F" w14:textId="63FA89B9">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Initial 12-week assessment reports (2–3 hours) </w:t>
      </w:r>
    </w:p>
    <w:p w:rsidR="080891CD" w:rsidP="390FE6F6" w:rsidRDefault="080891CD" w14:paraId="4DB926D8" w14:textId="515EA5FB">
      <w:pPr>
        <w:pStyle w:val="ListParagraph"/>
        <w:numPr>
          <w:ilvl w:val="1"/>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 xml:space="preserve">Review reports (1 hour, 4 times per year) </w:t>
      </w:r>
    </w:p>
    <w:p w:rsidR="080891CD" w:rsidP="390FE6F6" w:rsidRDefault="080891CD" w14:paraId="509F1447" w14:textId="71A122E0">
      <w:pPr>
        <w:pStyle w:val="ListParagraph"/>
        <w:numPr>
          <w:ilvl w:val="0"/>
          <w:numId w:val="20"/>
        </w:numPr>
        <w:spacing w:before="0" w:beforeAutospacing="off" w:after="0" w:afterAutospacing="off"/>
        <w:rPr>
          <w:rFonts w:ascii="Arial" w:hAnsi="Arial" w:eastAsia="Arial" w:cs="Arial"/>
          <w:noProof w:val="0"/>
          <w:sz w:val="22"/>
          <w:szCs w:val="22"/>
          <w:lang w:val="en-GB"/>
        </w:rPr>
      </w:pPr>
      <w:r w:rsidRPr="390FE6F6" w:rsidR="080891CD">
        <w:rPr>
          <w:rFonts w:ascii="Arial" w:hAnsi="Arial" w:eastAsia="Arial" w:cs="Arial"/>
          <w:noProof w:val="0"/>
          <w:sz w:val="22"/>
          <w:szCs w:val="22"/>
          <w:lang w:val="en-GB"/>
        </w:rPr>
        <w:t>Present clear rationales for interventions and outcomes</w:t>
      </w:r>
    </w:p>
    <w:p w:rsidR="390FE6F6" w:rsidP="390FE6F6" w:rsidRDefault="390FE6F6" w14:paraId="22F5385A" w14:textId="1D573A26">
      <w:pPr>
        <w:numPr>
          <w:ilvl w:val="0"/>
          <w:numId w:val="20"/>
        </w:numPr>
        <w:spacing w:line="360" w:lineRule="auto"/>
        <w:rPr>
          <w:rFonts w:ascii="Arial" w:hAnsi="Arial" w:cs="Arial"/>
          <w:b w:val="1"/>
          <w:bCs w:val="1"/>
          <w:sz w:val="22"/>
          <w:szCs w:val="22"/>
        </w:rPr>
      </w:pPr>
    </w:p>
    <w:p w:rsidRPr="00497125" w:rsidR="00F95AC0" w:rsidP="00F95AC0" w:rsidRDefault="00F95AC0" w14:paraId="20CB8D10" w14:textId="77777777">
      <w:pPr>
        <w:spacing w:line="360" w:lineRule="auto"/>
        <w:rPr>
          <w:rFonts w:ascii="Arial" w:hAnsi="Arial" w:cs="Arial"/>
          <w:sz w:val="22"/>
          <w:szCs w:val="22"/>
        </w:rPr>
      </w:pPr>
    </w:p>
    <w:p w:rsidRPr="00497125" w:rsidR="00497125" w:rsidP="00497125" w:rsidRDefault="00497125" w14:paraId="771CC1E6" w14:textId="77777777">
      <w:pPr>
        <w:spacing w:line="360" w:lineRule="auto"/>
        <w:rPr>
          <w:rFonts w:ascii="Arial" w:hAnsi="Arial" w:cs="Arial"/>
          <w:b/>
          <w:bCs/>
          <w:sz w:val="22"/>
          <w:szCs w:val="22"/>
        </w:rPr>
      </w:pPr>
      <w:r w:rsidRPr="00497125">
        <w:rPr>
          <w:rFonts w:ascii="Arial" w:hAnsi="Arial" w:cs="Arial"/>
          <w:b/>
          <w:bCs/>
          <w:sz w:val="22"/>
          <w:szCs w:val="22"/>
        </w:rPr>
        <w:t>Additional Responsibilities</w:t>
      </w:r>
    </w:p>
    <w:p w:rsidRPr="00BC5FAA" w:rsidR="00BC5FAA" w:rsidP="00BC5FAA" w:rsidRDefault="00BC5FAA" w14:paraId="67313541" w14:textId="4A21CEA0">
      <w:pPr>
        <w:pStyle w:val="ListParagraph"/>
        <w:numPr>
          <w:ilvl w:val="0"/>
          <w:numId w:val="21"/>
        </w:numPr>
        <w:spacing w:line="360" w:lineRule="auto"/>
        <w:rPr>
          <w:rFonts w:ascii="Arial" w:hAnsi="Arial" w:cs="Arial"/>
          <w:sz w:val="22"/>
          <w:szCs w:val="22"/>
        </w:rPr>
      </w:pPr>
      <w:r w:rsidRPr="00BC5FAA">
        <w:rPr>
          <w:rFonts w:ascii="Arial" w:hAnsi="Arial" w:cs="Arial"/>
          <w:sz w:val="22"/>
          <w:szCs w:val="22"/>
        </w:rPr>
        <w:t xml:space="preserve">Develop strong therapeutic relationships with children and young people, particularly those with attachment difficulties and trauma histories </w:t>
      </w:r>
    </w:p>
    <w:p w:rsidRPr="00BC5FAA" w:rsidR="00BC5FAA" w:rsidP="00BC5FAA" w:rsidRDefault="00BC5FAA" w14:paraId="65D4E424" w14:textId="545A7059">
      <w:pPr>
        <w:pStyle w:val="ListParagraph"/>
        <w:numPr>
          <w:ilvl w:val="0"/>
          <w:numId w:val="21"/>
        </w:numPr>
        <w:spacing w:line="360" w:lineRule="auto"/>
        <w:rPr>
          <w:rFonts w:ascii="Arial" w:hAnsi="Arial" w:cs="Arial"/>
          <w:sz w:val="22"/>
          <w:szCs w:val="22"/>
        </w:rPr>
      </w:pPr>
      <w:r w:rsidRPr="00BC5FAA">
        <w:rPr>
          <w:rFonts w:ascii="Arial" w:hAnsi="Arial" w:cs="Arial"/>
          <w:sz w:val="22"/>
          <w:szCs w:val="22"/>
        </w:rPr>
        <w:t xml:space="preserve">Contribute to Practice and Process meetings and case discussions </w:t>
      </w:r>
    </w:p>
    <w:p w:rsidRPr="00BC5FAA" w:rsidR="00BC5FAA" w:rsidP="00BC5FAA" w:rsidRDefault="00BC5FAA" w14:paraId="334117A4" w14:textId="7D35E981">
      <w:pPr>
        <w:pStyle w:val="ListParagraph"/>
        <w:numPr>
          <w:ilvl w:val="0"/>
          <w:numId w:val="21"/>
        </w:numPr>
        <w:spacing w:line="360" w:lineRule="auto"/>
        <w:rPr>
          <w:rFonts w:ascii="Arial" w:hAnsi="Arial" w:cs="Arial"/>
          <w:sz w:val="22"/>
          <w:szCs w:val="22"/>
        </w:rPr>
      </w:pPr>
      <w:r w:rsidRPr="00BC5FAA">
        <w:rPr>
          <w:rFonts w:ascii="Arial" w:hAnsi="Arial" w:cs="Arial"/>
          <w:sz w:val="22"/>
          <w:szCs w:val="22"/>
        </w:rPr>
        <w:t xml:space="preserve">Work flexibly across different services within the organisation </w:t>
      </w:r>
    </w:p>
    <w:p w:rsidRPr="00BC5FAA" w:rsidR="00BC5FAA" w:rsidP="00BC5FAA" w:rsidRDefault="00BC5FAA" w14:paraId="6334AAE5" w14:textId="3EE2A13B">
      <w:pPr>
        <w:pStyle w:val="ListParagraph"/>
        <w:numPr>
          <w:ilvl w:val="0"/>
          <w:numId w:val="21"/>
        </w:numPr>
        <w:spacing w:line="360" w:lineRule="auto"/>
        <w:rPr>
          <w:rFonts w:ascii="Arial" w:hAnsi="Arial" w:cs="Arial"/>
          <w:sz w:val="22"/>
          <w:szCs w:val="22"/>
        </w:rPr>
      </w:pPr>
      <w:r w:rsidRPr="00BC5FAA">
        <w:rPr>
          <w:rFonts w:ascii="Arial" w:hAnsi="Arial" w:cs="Arial"/>
          <w:sz w:val="22"/>
          <w:szCs w:val="22"/>
        </w:rPr>
        <w:t xml:space="preserve">Support the development of therapeutic approaches within the wider team </w:t>
      </w:r>
    </w:p>
    <w:p w:rsidRPr="00BC5FAA" w:rsidR="00BC5FAA" w:rsidP="00BC5FAA" w:rsidRDefault="00BC5FAA" w14:paraId="2E1DEADB" w14:textId="35ED97E5">
      <w:pPr>
        <w:pStyle w:val="ListParagraph"/>
        <w:numPr>
          <w:ilvl w:val="0"/>
          <w:numId w:val="21"/>
        </w:numPr>
        <w:spacing w:line="360" w:lineRule="auto"/>
        <w:rPr>
          <w:rFonts w:ascii="Arial" w:hAnsi="Arial" w:cs="Arial"/>
          <w:sz w:val="22"/>
          <w:szCs w:val="22"/>
        </w:rPr>
      </w:pPr>
      <w:r w:rsidRPr="00BC5FAA">
        <w:rPr>
          <w:rFonts w:ascii="Arial" w:hAnsi="Arial" w:cs="Arial"/>
          <w:sz w:val="22"/>
          <w:szCs w:val="22"/>
        </w:rPr>
        <w:t>Engage in reflective practice and continuous professional development</w:t>
      </w:r>
    </w:p>
    <w:p w:rsidRPr="00497125" w:rsidR="00497125" w:rsidP="00BC5FAA" w:rsidRDefault="00497125" w14:paraId="5160D48B" w14:textId="32F2F7EC">
      <w:pPr>
        <w:spacing w:line="360" w:lineRule="auto"/>
        <w:rPr>
          <w:rFonts w:ascii="Arial" w:hAnsi="Arial" w:cs="Arial"/>
          <w:b/>
          <w:bCs/>
          <w:sz w:val="22"/>
          <w:szCs w:val="22"/>
        </w:rPr>
      </w:pPr>
      <w:r w:rsidRPr="00497125">
        <w:rPr>
          <w:rFonts w:ascii="Arial" w:hAnsi="Arial" w:cs="Arial"/>
          <w:b/>
          <w:bCs/>
          <w:sz w:val="22"/>
          <w:szCs w:val="22"/>
        </w:rPr>
        <w:t>Safeguarding &amp; Professional Practice</w:t>
      </w:r>
    </w:p>
    <w:p w:rsidRPr="00497125" w:rsidR="00497125" w:rsidP="00497125" w:rsidRDefault="00497125" w14:paraId="0AC6C8D1" w14:textId="77777777">
      <w:pPr>
        <w:numPr>
          <w:ilvl w:val="0"/>
          <w:numId w:val="18"/>
        </w:numPr>
        <w:spacing w:line="360" w:lineRule="auto"/>
        <w:rPr>
          <w:rFonts w:ascii="Arial" w:hAnsi="Arial" w:cs="Arial"/>
          <w:sz w:val="22"/>
          <w:szCs w:val="22"/>
        </w:rPr>
      </w:pPr>
      <w:r w:rsidRPr="00497125">
        <w:rPr>
          <w:rFonts w:ascii="Arial" w:hAnsi="Arial" w:cs="Arial"/>
          <w:sz w:val="22"/>
          <w:szCs w:val="22"/>
        </w:rPr>
        <w:t xml:space="preserve">Recognise safeguarding as paramount and report concerns appropriately </w:t>
      </w:r>
    </w:p>
    <w:p w:rsidRPr="00497125" w:rsidR="00497125" w:rsidP="00497125" w:rsidRDefault="00497125" w14:paraId="0712B81F" w14:textId="77777777">
      <w:pPr>
        <w:numPr>
          <w:ilvl w:val="0"/>
          <w:numId w:val="18"/>
        </w:numPr>
        <w:spacing w:line="360" w:lineRule="auto"/>
        <w:rPr>
          <w:rFonts w:ascii="Arial" w:hAnsi="Arial" w:cs="Arial"/>
          <w:sz w:val="22"/>
          <w:szCs w:val="22"/>
        </w:rPr>
      </w:pPr>
      <w:r w:rsidRPr="00497125">
        <w:rPr>
          <w:rFonts w:ascii="Arial" w:hAnsi="Arial" w:cs="Arial"/>
          <w:sz w:val="22"/>
          <w:szCs w:val="22"/>
        </w:rPr>
        <w:t xml:space="preserve">Follow safeguarding procedures in line with local authority and organisational policy </w:t>
      </w:r>
    </w:p>
    <w:p w:rsidRPr="00497125" w:rsidR="00497125" w:rsidP="00497125" w:rsidRDefault="00497125" w14:paraId="742E2798" w14:textId="77777777">
      <w:pPr>
        <w:numPr>
          <w:ilvl w:val="0"/>
          <w:numId w:val="18"/>
        </w:numPr>
        <w:spacing w:line="360" w:lineRule="auto"/>
        <w:rPr>
          <w:rFonts w:ascii="Arial" w:hAnsi="Arial" w:cs="Arial"/>
          <w:sz w:val="22"/>
          <w:szCs w:val="22"/>
        </w:rPr>
      </w:pPr>
      <w:r w:rsidRPr="00497125">
        <w:rPr>
          <w:rFonts w:ascii="Arial" w:hAnsi="Arial" w:cs="Arial"/>
          <w:sz w:val="22"/>
          <w:szCs w:val="22"/>
        </w:rPr>
        <w:t xml:space="preserve">Ensure risks are managed in the best interests of the child </w:t>
      </w:r>
    </w:p>
    <w:p w:rsidRPr="00497125" w:rsidR="00497125" w:rsidP="00497125" w:rsidRDefault="00497125" w14:paraId="29B1E41D" w14:textId="77777777">
      <w:pPr>
        <w:numPr>
          <w:ilvl w:val="0"/>
          <w:numId w:val="18"/>
        </w:numPr>
        <w:spacing w:line="360" w:lineRule="auto"/>
        <w:rPr>
          <w:rFonts w:ascii="Arial" w:hAnsi="Arial" w:cs="Arial"/>
          <w:sz w:val="22"/>
          <w:szCs w:val="22"/>
        </w:rPr>
      </w:pPr>
      <w:r w:rsidRPr="390FE6F6" w:rsidR="00497125">
        <w:rPr>
          <w:rFonts w:ascii="Arial" w:hAnsi="Arial" w:cs="Arial"/>
          <w:sz w:val="22"/>
          <w:szCs w:val="22"/>
        </w:rPr>
        <w:t xml:space="preserve">Maintain compliance with your professional body to </w:t>
      </w:r>
      <w:r w:rsidRPr="390FE6F6" w:rsidR="00497125">
        <w:rPr>
          <w:rFonts w:ascii="Arial" w:hAnsi="Arial" w:cs="Arial"/>
          <w:sz w:val="22"/>
          <w:szCs w:val="22"/>
        </w:rPr>
        <w:t>retain</w:t>
      </w:r>
      <w:r w:rsidRPr="390FE6F6" w:rsidR="00497125">
        <w:rPr>
          <w:rFonts w:ascii="Arial" w:hAnsi="Arial" w:cs="Arial"/>
          <w:sz w:val="22"/>
          <w:szCs w:val="22"/>
        </w:rPr>
        <w:t xml:space="preserve"> registration </w:t>
      </w:r>
    </w:p>
    <w:p w:rsidRPr="00497125" w:rsidR="00497125" w:rsidP="00497125" w:rsidRDefault="00497125" w14:paraId="2888E39C" w14:textId="77777777">
      <w:pPr>
        <w:numPr>
          <w:ilvl w:val="0"/>
          <w:numId w:val="18"/>
        </w:numPr>
        <w:spacing w:line="360" w:lineRule="auto"/>
        <w:rPr>
          <w:rFonts w:ascii="Arial" w:hAnsi="Arial" w:cs="Arial"/>
          <w:sz w:val="22"/>
          <w:szCs w:val="22"/>
        </w:rPr>
      </w:pPr>
      <w:r w:rsidRPr="390FE6F6" w:rsidR="00497125">
        <w:rPr>
          <w:rFonts w:ascii="Arial" w:hAnsi="Arial" w:cs="Arial"/>
          <w:sz w:val="22"/>
          <w:szCs w:val="22"/>
        </w:rPr>
        <w:t xml:space="preserve">Arrange and </w:t>
      </w:r>
      <w:r w:rsidRPr="390FE6F6" w:rsidR="00497125">
        <w:rPr>
          <w:rFonts w:ascii="Arial" w:hAnsi="Arial" w:cs="Arial"/>
          <w:sz w:val="22"/>
          <w:szCs w:val="22"/>
        </w:rPr>
        <w:t>maintain</w:t>
      </w:r>
      <w:r w:rsidRPr="390FE6F6" w:rsidR="00497125">
        <w:rPr>
          <w:rFonts w:ascii="Arial" w:hAnsi="Arial" w:cs="Arial"/>
          <w:sz w:val="22"/>
          <w:szCs w:val="22"/>
        </w:rPr>
        <w:t xml:space="preserve"> external clinical supervision</w:t>
      </w:r>
    </w:p>
    <w:p w:rsidRPr="00F95AC0" w:rsidR="00F95AC0" w:rsidP="00F95AC0" w:rsidRDefault="00F95AC0" w14:paraId="09BCFD17" w14:textId="022E90D1">
      <w:pPr>
        <w:spacing w:line="360" w:lineRule="auto"/>
        <w:rPr>
          <w:rFonts w:ascii="Arial" w:hAnsi="Arial" w:cs="Arial"/>
          <w:sz w:val="22"/>
          <w:szCs w:val="22"/>
        </w:rPr>
      </w:pPr>
    </w:p>
    <w:p w:rsidRPr="00F95AC0" w:rsidR="00BC5FAA" w:rsidP="00F95AC0" w:rsidRDefault="00F95AC0" w14:paraId="1EC3C62F" w14:textId="150E3BC4">
      <w:pPr>
        <w:spacing w:line="360" w:lineRule="auto"/>
        <w:rPr>
          <w:rFonts w:ascii="Arial" w:hAnsi="Arial" w:cs="Arial"/>
          <w:b/>
          <w:sz w:val="22"/>
          <w:szCs w:val="22"/>
        </w:rPr>
      </w:pPr>
      <w:r w:rsidRPr="00F95AC0">
        <w:rPr>
          <w:rFonts w:ascii="Arial" w:hAnsi="Arial" w:cs="Arial"/>
          <w:b/>
          <w:sz w:val="22"/>
          <w:szCs w:val="22"/>
        </w:rPr>
        <w:t>PE</w:t>
      </w:r>
      <w:r w:rsidRPr="00F95AC0" w:rsidR="00BC5FAA">
        <w:rPr>
          <w:rFonts w:ascii="Arial" w:hAnsi="Arial" w:cs="Arial"/>
          <w:b/>
          <w:sz w:val="22"/>
          <w:szCs w:val="22"/>
        </w:rPr>
        <w:t>RSON SPECIFICATION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883"/>
        <w:gridCol w:w="1047"/>
        <w:gridCol w:w="1086"/>
      </w:tblGrid>
      <w:tr w:rsidRPr="00BC5FAA" w:rsidR="00BC5FAA" w:rsidTr="390FE6F6" w14:paraId="6857279B" w14:textId="77777777">
        <w:trPr>
          <w:tblHeader/>
          <w:tblCellSpacing w:w="15" w:type="dxa"/>
        </w:trPr>
        <w:tc>
          <w:tcPr>
            <w:tcW w:w="0" w:type="auto"/>
            <w:tcMar/>
            <w:vAlign w:val="center"/>
            <w:hideMark/>
          </w:tcPr>
          <w:p w:rsidRPr="00BC5FAA" w:rsidR="00BC5FAA" w:rsidP="00BC5FAA" w:rsidRDefault="00BC5FAA" w14:paraId="5796A894" w14:textId="77777777">
            <w:pPr>
              <w:spacing w:line="360" w:lineRule="auto"/>
              <w:rPr>
                <w:rFonts w:ascii="Arial" w:hAnsi="Arial" w:cs="Arial"/>
                <w:b/>
                <w:bCs/>
                <w:sz w:val="22"/>
                <w:szCs w:val="22"/>
              </w:rPr>
            </w:pPr>
            <w:r w:rsidRPr="00BC5FAA">
              <w:rPr>
                <w:rFonts w:ascii="Arial" w:hAnsi="Arial" w:cs="Arial"/>
                <w:b/>
                <w:bCs/>
                <w:sz w:val="22"/>
                <w:szCs w:val="22"/>
              </w:rPr>
              <w:t>Requirements</w:t>
            </w:r>
          </w:p>
        </w:tc>
        <w:tc>
          <w:tcPr>
            <w:tcW w:w="0" w:type="auto"/>
            <w:tcMar/>
            <w:vAlign w:val="center"/>
            <w:hideMark/>
          </w:tcPr>
          <w:p w:rsidRPr="00BC5FAA" w:rsidR="00BC5FAA" w:rsidP="00BC5FAA" w:rsidRDefault="00BC5FAA" w14:paraId="49CE15C0" w14:textId="77777777">
            <w:pPr>
              <w:spacing w:line="360" w:lineRule="auto"/>
              <w:rPr>
                <w:rFonts w:ascii="Arial" w:hAnsi="Arial" w:cs="Arial"/>
                <w:b/>
                <w:bCs/>
                <w:sz w:val="22"/>
                <w:szCs w:val="22"/>
              </w:rPr>
            </w:pPr>
            <w:r w:rsidRPr="00BC5FAA">
              <w:rPr>
                <w:rFonts w:ascii="Arial" w:hAnsi="Arial" w:cs="Arial"/>
                <w:b/>
                <w:bCs/>
                <w:sz w:val="22"/>
                <w:szCs w:val="22"/>
              </w:rPr>
              <w:t>Essential</w:t>
            </w:r>
          </w:p>
        </w:tc>
        <w:tc>
          <w:tcPr>
            <w:tcW w:w="0" w:type="auto"/>
            <w:tcMar/>
            <w:vAlign w:val="center"/>
            <w:hideMark/>
          </w:tcPr>
          <w:p w:rsidRPr="00BC5FAA" w:rsidR="00BC5FAA" w:rsidP="00BC5FAA" w:rsidRDefault="00BC5FAA" w14:paraId="02253461" w14:textId="77777777">
            <w:pPr>
              <w:spacing w:line="360" w:lineRule="auto"/>
              <w:rPr>
                <w:rFonts w:ascii="Arial" w:hAnsi="Arial" w:cs="Arial"/>
                <w:b/>
                <w:bCs/>
                <w:sz w:val="22"/>
                <w:szCs w:val="22"/>
              </w:rPr>
            </w:pPr>
            <w:r w:rsidRPr="00BC5FAA">
              <w:rPr>
                <w:rFonts w:ascii="Arial" w:hAnsi="Arial" w:cs="Arial"/>
                <w:b/>
                <w:bCs/>
                <w:sz w:val="22"/>
                <w:szCs w:val="22"/>
              </w:rPr>
              <w:t>Desirable</w:t>
            </w:r>
          </w:p>
        </w:tc>
      </w:tr>
      <w:tr w:rsidRPr="00BC5FAA" w:rsidR="00BC5FAA" w:rsidTr="390FE6F6" w14:paraId="183E077C" w14:textId="77777777">
        <w:trPr>
          <w:tblCellSpacing w:w="15" w:type="dxa"/>
        </w:trPr>
        <w:tc>
          <w:tcPr>
            <w:tcW w:w="0" w:type="auto"/>
            <w:tcMar/>
            <w:vAlign w:val="center"/>
            <w:hideMark/>
          </w:tcPr>
          <w:p w:rsidRPr="00BC5FAA" w:rsidR="00BC5FAA" w:rsidP="00BC5FAA" w:rsidRDefault="00BC5FAA" w14:paraId="72975241" w14:textId="77777777">
            <w:pPr>
              <w:spacing w:line="360" w:lineRule="auto"/>
              <w:rPr>
                <w:rFonts w:ascii="Arial" w:hAnsi="Arial" w:cs="Arial"/>
                <w:bCs/>
                <w:sz w:val="22"/>
                <w:szCs w:val="22"/>
              </w:rPr>
            </w:pPr>
            <w:r w:rsidRPr="00BC5FAA">
              <w:rPr>
                <w:rFonts w:ascii="Arial" w:hAnsi="Arial" w:cs="Arial"/>
                <w:bCs/>
                <w:sz w:val="22"/>
                <w:szCs w:val="22"/>
              </w:rPr>
              <w:t>Degree or equivalent professional qualification in Occupational Therapy</w:t>
            </w:r>
          </w:p>
        </w:tc>
        <w:tc>
          <w:tcPr>
            <w:tcW w:w="0" w:type="auto"/>
            <w:tcMar/>
            <w:vAlign w:val="center"/>
            <w:hideMark/>
          </w:tcPr>
          <w:p w:rsidRPr="00BC5FAA" w:rsidR="00BC5FAA" w:rsidP="00BC5FAA" w:rsidRDefault="00BC5FAA" w14:paraId="323B7C81"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2F242221" w14:textId="77777777">
            <w:pPr>
              <w:spacing w:line="360" w:lineRule="auto"/>
              <w:rPr>
                <w:rFonts w:ascii="Arial" w:hAnsi="Arial" w:cs="Arial"/>
                <w:sz w:val="22"/>
                <w:szCs w:val="22"/>
              </w:rPr>
            </w:pPr>
          </w:p>
        </w:tc>
      </w:tr>
      <w:tr w:rsidRPr="00BC5FAA" w:rsidR="00BC5FAA" w:rsidTr="390FE6F6" w14:paraId="7454C454" w14:textId="77777777">
        <w:trPr>
          <w:tblCellSpacing w:w="15" w:type="dxa"/>
        </w:trPr>
        <w:tc>
          <w:tcPr>
            <w:tcW w:w="0" w:type="auto"/>
            <w:tcMar/>
            <w:vAlign w:val="center"/>
            <w:hideMark/>
          </w:tcPr>
          <w:p w:rsidRPr="00BC5FAA" w:rsidR="00BC5FAA" w:rsidP="00BC5FAA" w:rsidRDefault="00BC5FAA" w14:paraId="1EB1DC11" w14:textId="77777777">
            <w:pPr>
              <w:spacing w:line="360" w:lineRule="auto"/>
              <w:rPr>
                <w:rFonts w:ascii="Arial" w:hAnsi="Arial" w:cs="Arial"/>
                <w:bCs/>
                <w:sz w:val="22"/>
                <w:szCs w:val="22"/>
              </w:rPr>
            </w:pPr>
            <w:r w:rsidRPr="00BC5FAA">
              <w:rPr>
                <w:rFonts w:ascii="Arial" w:hAnsi="Arial" w:cs="Arial"/>
                <w:bCs/>
                <w:sz w:val="22"/>
                <w:szCs w:val="22"/>
              </w:rPr>
              <w:t>Membership of relevant professional body</w:t>
            </w:r>
          </w:p>
        </w:tc>
        <w:tc>
          <w:tcPr>
            <w:tcW w:w="0" w:type="auto"/>
            <w:tcMar/>
            <w:vAlign w:val="center"/>
            <w:hideMark/>
          </w:tcPr>
          <w:p w:rsidRPr="00BC5FAA" w:rsidR="00BC5FAA" w:rsidP="00BC5FAA" w:rsidRDefault="00BC5FAA" w14:paraId="28543E9C"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42F2B69F" w14:textId="77777777">
            <w:pPr>
              <w:spacing w:line="360" w:lineRule="auto"/>
              <w:rPr>
                <w:rFonts w:ascii="Arial" w:hAnsi="Arial" w:cs="Arial"/>
                <w:sz w:val="22"/>
                <w:szCs w:val="22"/>
              </w:rPr>
            </w:pPr>
          </w:p>
        </w:tc>
      </w:tr>
      <w:tr w:rsidRPr="00BC5FAA" w:rsidR="00BC5FAA" w:rsidTr="390FE6F6" w14:paraId="53112C64" w14:textId="77777777">
        <w:trPr>
          <w:tblCellSpacing w:w="15" w:type="dxa"/>
        </w:trPr>
        <w:tc>
          <w:tcPr>
            <w:tcW w:w="0" w:type="auto"/>
            <w:tcMar/>
            <w:vAlign w:val="center"/>
            <w:hideMark/>
          </w:tcPr>
          <w:p w:rsidRPr="00BC5FAA" w:rsidR="00BC5FAA" w:rsidP="00BC5FAA" w:rsidRDefault="00BC5FAA" w14:paraId="72FCD129" w14:textId="77777777">
            <w:pPr>
              <w:spacing w:line="360" w:lineRule="auto"/>
              <w:rPr>
                <w:rFonts w:ascii="Arial" w:hAnsi="Arial" w:cs="Arial"/>
                <w:bCs/>
                <w:sz w:val="22"/>
                <w:szCs w:val="22"/>
              </w:rPr>
            </w:pPr>
            <w:r w:rsidRPr="00BC5FAA">
              <w:rPr>
                <w:rFonts w:ascii="Arial" w:hAnsi="Arial" w:cs="Arial"/>
                <w:bCs/>
                <w:sz w:val="22"/>
                <w:szCs w:val="22"/>
              </w:rPr>
              <w:t>External clinical supervision in place</w:t>
            </w:r>
          </w:p>
        </w:tc>
        <w:tc>
          <w:tcPr>
            <w:tcW w:w="0" w:type="auto"/>
            <w:tcMar/>
            <w:vAlign w:val="center"/>
            <w:hideMark/>
          </w:tcPr>
          <w:p w:rsidRPr="00BC5FAA" w:rsidR="00BC5FAA" w:rsidP="00BC5FAA" w:rsidRDefault="00BC5FAA" w14:paraId="67F0FB77"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22EC01E3" w14:textId="77777777">
            <w:pPr>
              <w:spacing w:line="360" w:lineRule="auto"/>
              <w:rPr>
                <w:rFonts w:ascii="Arial" w:hAnsi="Arial" w:cs="Arial"/>
                <w:sz w:val="22"/>
                <w:szCs w:val="22"/>
              </w:rPr>
            </w:pPr>
          </w:p>
        </w:tc>
      </w:tr>
      <w:tr w:rsidRPr="00BC5FAA" w:rsidR="00BC5FAA" w:rsidTr="390FE6F6" w14:paraId="19FAB0F3" w14:textId="77777777">
        <w:trPr>
          <w:tblCellSpacing w:w="15" w:type="dxa"/>
        </w:trPr>
        <w:tc>
          <w:tcPr>
            <w:tcW w:w="0" w:type="auto"/>
            <w:tcMar/>
            <w:vAlign w:val="center"/>
            <w:hideMark/>
          </w:tcPr>
          <w:p w:rsidRPr="00BC5FAA" w:rsidR="00BC5FAA" w:rsidP="00BC5FAA" w:rsidRDefault="00BC5FAA" w14:paraId="54E0EABE" w14:textId="77777777">
            <w:pPr>
              <w:spacing w:line="360" w:lineRule="auto"/>
              <w:rPr>
                <w:rFonts w:ascii="Arial" w:hAnsi="Arial" w:cs="Arial"/>
                <w:bCs/>
                <w:sz w:val="22"/>
                <w:szCs w:val="22"/>
              </w:rPr>
            </w:pPr>
            <w:r w:rsidRPr="00BC5FAA">
              <w:rPr>
                <w:rFonts w:ascii="Arial" w:hAnsi="Arial" w:cs="Arial"/>
                <w:bCs/>
                <w:sz w:val="22"/>
                <w:szCs w:val="22"/>
              </w:rPr>
              <w:t>Proven experience delivering successful outcomes for children</w:t>
            </w:r>
          </w:p>
        </w:tc>
        <w:tc>
          <w:tcPr>
            <w:tcW w:w="0" w:type="auto"/>
            <w:tcMar/>
            <w:vAlign w:val="center"/>
            <w:hideMark/>
          </w:tcPr>
          <w:p w:rsidRPr="00BC5FAA" w:rsidR="00BC5FAA" w:rsidP="00BC5FAA" w:rsidRDefault="00BC5FAA" w14:paraId="539A62E0"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64CFFBC5" w14:textId="77777777">
            <w:pPr>
              <w:spacing w:line="360" w:lineRule="auto"/>
              <w:rPr>
                <w:rFonts w:ascii="Arial" w:hAnsi="Arial" w:cs="Arial"/>
                <w:sz w:val="22"/>
                <w:szCs w:val="22"/>
              </w:rPr>
            </w:pPr>
          </w:p>
        </w:tc>
      </w:tr>
      <w:tr w:rsidRPr="00BC5FAA" w:rsidR="00BC5FAA" w:rsidTr="390FE6F6" w14:paraId="55D23EB6" w14:textId="77777777">
        <w:trPr>
          <w:tblCellSpacing w:w="15" w:type="dxa"/>
        </w:trPr>
        <w:tc>
          <w:tcPr>
            <w:tcW w:w="0" w:type="auto"/>
            <w:tcMar/>
            <w:vAlign w:val="center"/>
            <w:hideMark/>
          </w:tcPr>
          <w:p w:rsidRPr="00BC5FAA" w:rsidR="00BC5FAA" w:rsidP="00BC5FAA" w:rsidRDefault="00BC5FAA" w14:paraId="416321D6" w14:textId="77777777">
            <w:pPr>
              <w:spacing w:line="360" w:lineRule="auto"/>
              <w:rPr>
                <w:rFonts w:ascii="Arial" w:hAnsi="Arial" w:cs="Arial"/>
                <w:bCs/>
                <w:sz w:val="22"/>
                <w:szCs w:val="22"/>
              </w:rPr>
            </w:pPr>
            <w:r w:rsidRPr="00BC5FAA">
              <w:rPr>
                <w:rFonts w:ascii="Arial" w:hAnsi="Arial" w:cs="Arial"/>
                <w:bCs/>
                <w:sz w:val="22"/>
                <w:szCs w:val="22"/>
              </w:rPr>
              <w:t>Extensive experience working with children in care</w:t>
            </w:r>
          </w:p>
        </w:tc>
        <w:tc>
          <w:tcPr>
            <w:tcW w:w="0" w:type="auto"/>
            <w:tcMar/>
            <w:vAlign w:val="center"/>
            <w:hideMark/>
          </w:tcPr>
          <w:p w:rsidRPr="00BC5FAA" w:rsidR="00BC5FAA" w:rsidP="00BC5FAA" w:rsidRDefault="00BC5FAA" w14:paraId="1315D421"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4777B11B" w14:textId="77777777">
            <w:pPr>
              <w:spacing w:line="360" w:lineRule="auto"/>
              <w:rPr>
                <w:rFonts w:ascii="Arial" w:hAnsi="Arial" w:cs="Arial"/>
                <w:sz w:val="22"/>
                <w:szCs w:val="22"/>
              </w:rPr>
            </w:pPr>
          </w:p>
        </w:tc>
      </w:tr>
      <w:tr w:rsidRPr="00BC5FAA" w:rsidR="00BC5FAA" w:rsidTr="390FE6F6" w14:paraId="263DA45F" w14:textId="77777777">
        <w:trPr>
          <w:tblCellSpacing w:w="15" w:type="dxa"/>
        </w:trPr>
        <w:tc>
          <w:tcPr>
            <w:tcW w:w="0" w:type="auto"/>
            <w:tcMar/>
            <w:vAlign w:val="center"/>
            <w:hideMark/>
          </w:tcPr>
          <w:p w:rsidRPr="00BC5FAA" w:rsidR="00BC5FAA" w:rsidP="00BC5FAA" w:rsidRDefault="00BC5FAA" w14:paraId="7DBCA727" w14:textId="77777777">
            <w:pPr>
              <w:spacing w:line="360" w:lineRule="auto"/>
              <w:rPr>
                <w:rFonts w:ascii="Arial" w:hAnsi="Arial" w:cs="Arial"/>
                <w:bCs/>
                <w:sz w:val="22"/>
                <w:szCs w:val="22"/>
              </w:rPr>
            </w:pPr>
            <w:r w:rsidRPr="00BC5FAA">
              <w:rPr>
                <w:rFonts w:ascii="Arial" w:hAnsi="Arial" w:cs="Arial"/>
                <w:bCs/>
                <w:sz w:val="22"/>
                <w:szCs w:val="22"/>
              </w:rPr>
              <w:t>Excellent knowledge of childcare legislation</w:t>
            </w:r>
          </w:p>
        </w:tc>
        <w:tc>
          <w:tcPr>
            <w:tcW w:w="0" w:type="auto"/>
            <w:tcMar/>
            <w:vAlign w:val="center"/>
            <w:hideMark/>
          </w:tcPr>
          <w:p w:rsidRPr="00BC5FAA" w:rsidR="00BC5FAA" w:rsidP="00BC5FAA" w:rsidRDefault="00BC5FAA" w14:paraId="4965779B"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54AA59A3" w14:textId="77777777">
            <w:pPr>
              <w:spacing w:line="360" w:lineRule="auto"/>
              <w:rPr>
                <w:rFonts w:ascii="Arial" w:hAnsi="Arial" w:cs="Arial"/>
                <w:sz w:val="22"/>
                <w:szCs w:val="22"/>
              </w:rPr>
            </w:pPr>
          </w:p>
        </w:tc>
      </w:tr>
      <w:tr w:rsidRPr="00BC5FAA" w:rsidR="00BC5FAA" w:rsidTr="390FE6F6" w14:paraId="5AE7BA16" w14:textId="77777777">
        <w:trPr>
          <w:tblCellSpacing w:w="15" w:type="dxa"/>
        </w:trPr>
        <w:tc>
          <w:tcPr>
            <w:tcW w:w="0" w:type="auto"/>
            <w:tcMar/>
            <w:vAlign w:val="center"/>
            <w:hideMark/>
          </w:tcPr>
          <w:p w:rsidRPr="00BC5FAA" w:rsidR="00BC5FAA" w:rsidP="390FE6F6" w:rsidRDefault="00BC5FAA" w14:paraId="25D7A868" w14:textId="77777777">
            <w:pPr>
              <w:spacing w:line="360" w:lineRule="auto"/>
              <w:rPr>
                <w:rFonts w:ascii="Arial" w:hAnsi="Arial" w:cs="Arial"/>
                <w:sz w:val="22"/>
                <w:szCs w:val="22"/>
              </w:rPr>
            </w:pPr>
            <w:r w:rsidRPr="390FE6F6" w:rsidR="00BC5FAA">
              <w:rPr>
                <w:rFonts w:ascii="Arial" w:hAnsi="Arial" w:cs="Arial"/>
                <w:sz w:val="22"/>
                <w:szCs w:val="22"/>
              </w:rPr>
              <w:t>Strong communication</w:t>
            </w:r>
            <w:r w:rsidRPr="390FE6F6" w:rsidR="00BC5FAA">
              <w:rPr>
                <w:rFonts w:ascii="Arial" w:hAnsi="Arial" w:cs="Arial"/>
                <w:sz w:val="22"/>
                <w:szCs w:val="22"/>
              </w:rPr>
              <w:t>, observation, and listening skills</w:t>
            </w:r>
          </w:p>
        </w:tc>
        <w:tc>
          <w:tcPr>
            <w:tcW w:w="0" w:type="auto"/>
            <w:tcMar/>
            <w:vAlign w:val="center"/>
            <w:hideMark/>
          </w:tcPr>
          <w:p w:rsidRPr="00BC5FAA" w:rsidR="00BC5FAA" w:rsidP="00BC5FAA" w:rsidRDefault="00BC5FAA" w14:paraId="5D6453BA"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6CECFE61" w14:textId="77777777">
            <w:pPr>
              <w:spacing w:line="360" w:lineRule="auto"/>
              <w:rPr>
                <w:rFonts w:ascii="Arial" w:hAnsi="Arial" w:cs="Arial"/>
                <w:sz w:val="22"/>
                <w:szCs w:val="22"/>
              </w:rPr>
            </w:pPr>
          </w:p>
        </w:tc>
      </w:tr>
      <w:tr w:rsidRPr="00BC5FAA" w:rsidR="00BC5FAA" w:rsidTr="390FE6F6" w14:paraId="0033FD33" w14:textId="77777777">
        <w:trPr>
          <w:tblCellSpacing w:w="15" w:type="dxa"/>
        </w:trPr>
        <w:tc>
          <w:tcPr>
            <w:tcW w:w="0" w:type="auto"/>
            <w:tcMar/>
            <w:vAlign w:val="center"/>
            <w:hideMark/>
          </w:tcPr>
          <w:p w:rsidRPr="00BC5FAA" w:rsidR="00BC5FAA" w:rsidP="390FE6F6" w:rsidRDefault="00BC5FAA" w14:paraId="06DAB8BC" w14:textId="77777777">
            <w:pPr>
              <w:spacing w:line="360" w:lineRule="auto"/>
              <w:rPr>
                <w:rFonts w:ascii="Arial" w:hAnsi="Arial" w:cs="Arial"/>
                <w:sz w:val="22"/>
                <w:szCs w:val="22"/>
              </w:rPr>
            </w:pPr>
            <w:r w:rsidRPr="390FE6F6" w:rsidR="00BC5FAA">
              <w:rPr>
                <w:rFonts w:ascii="Arial" w:hAnsi="Arial" w:cs="Arial"/>
                <w:sz w:val="22"/>
                <w:szCs w:val="22"/>
              </w:rPr>
              <w:t xml:space="preserve">Ability to build rapport, show empathy, and </w:t>
            </w:r>
            <w:r w:rsidRPr="390FE6F6" w:rsidR="00BC5FAA">
              <w:rPr>
                <w:rFonts w:ascii="Arial" w:hAnsi="Arial" w:cs="Arial"/>
                <w:sz w:val="22"/>
                <w:szCs w:val="22"/>
              </w:rPr>
              <w:t>maintain</w:t>
            </w:r>
            <w:r w:rsidRPr="390FE6F6" w:rsidR="00BC5FAA">
              <w:rPr>
                <w:rFonts w:ascii="Arial" w:hAnsi="Arial" w:cs="Arial"/>
                <w:sz w:val="22"/>
                <w:szCs w:val="22"/>
              </w:rPr>
              <w:t xml:space="preserve"> confidentiality</w:t>
            </w:r>
          </w:p>
        </w:tc>
        <w:tc>
          <w:tcPr>
            <w:tcW w:w="0" w:type="auto"/>
            <w:tcMar/>
            <w:vAlign w:val="center"/>
            <w:hideMark/>
          </w:tcPr>
          <w:p w:rsidRPr="00BC5FAA" w:rsidR="00BC5FAA" w:rsidP="00BC5FAA" w:rsidRDefault="00BC5FAA" w14:paraId="0FEDB681"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2D7F1ACD" w14:textId="77777777">
            <w:pPr>
              <w:spacing w:line="360" w:lineRule="auto"/>
              <w:rPr>
                <w:rFonts w:ascii="Arial" w:hAnsi="Arial" w:cs="Arial"/>
                <w:sz w:val="22"/>
                <w:szCs w:val="22"/>
              </w:rPr>
            </w:pPr>
          </w:p>
        </w:tc>
      </w:tr>
      <w:tr w:rsidRPr="00BC5FAA" w:rsidR="00BC5FAA" w:rsidTr="390FE6F6" w14:paraId="76FFFF1F" w14:textId="77777777">
        <w:trPr>
          <w:tblCellSpacing w:w="15" w:type="dxa"/>
        </w:trPr>
        <w:tc>
          <w:tcPr>
            <w:tcW w:w="0" w:type="auto"/>
            <w:tcMar/>
            <w:vAlign w:val="center"/>
            <w:hideMark/>
          </w:tcPr>
          <w:p w:rsidRPr="00BC5FAA" w:rsidR="00BC5FAA" w:rsidP="00BC5FAA" w:rsidRDefault="00BC5FAA" w14:paraId="65852F05" w14:textId="77777777">
            <w:pPr>
              <w:spacing w:line="360" w:lineRule="auto"/>
              <w:rPr>
                <w:rFonts w:ascii="Arial" w:hAnsi="Arial" w:cs="Arial"/>
                <w:bCs/>
                <w:sz w:val="22"/>
                <w:szCs w:val="22"/>
              </w:rPr>
            </w:pPr>
            <w:r w:rsidRPr="00BC5FAA">
              <w:rPr>
                <w:rFonts w:ascii="Arial" w:hAnsi="Arial" w:cs="Arial"/>
                <w:bCs/>
                <w:sz w:val="22"/>
                <w:szCs w:val="22"/>
              </w:rPr>
              <w:t>Resilience, professionalism, and ability to work independently and collaboratively</w:t>
            </w:r>
          </w:p>
        </w:tc>
        <w:tc>
          <w:tcPr>
            <w:tcW w:w="0" w:type="auto"/>
            <w:tcMar/>
            <w:vAlign w:val="center"/>
            <w:hideMark/>
          </w:tcPr>
          <w:p w:rsidRPr="00BC5FAA" w:rsidR="00BC5FAA" w:rsidP="00BC5FAA" w:rsidRDefault="00BC5FAA" w14:paraId="4169B413"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c>
          <w:tcPr>
            <w:tcW w:w="0" w:type="auto"/>
            <w:tcMar/>
            <w:vAlign w:val="center"/>
            <w:hideMark/>
          </w:tcPr>
          <w:p w:rsidRPr="00BC5FAA" w:rsidR="00BC5FAA" w:rsidP="390FE6F6" w:rsidRDefault="00BC5FAA" w14:paraId="0F2E1C4A" w14:textId="77777777">
            <w:pPr>
              <w:spacing w:line="360" w:lineRule="auto"/>
              <w:rPr>
                <w:rFonts w:ascii="Arial" w:hAnsi="Arial" w:cs="Arial"/>
                <w:sz w:val="22"/>
                <w:szCs w:val="22"/>
              </w:rPr>
            </w:pPr>
          </w:p>
        </w:tc>
      </w:tr>
      <w:tr w:rsidRPr="00BC5FAA" w:rsidR="00BC5FAA" w:rsidTr="390FE6F6" w14:paraId="52B44BDF" w14:textId="77777777">
        <w:trPr>
          <w:tblCellSpacing w:w="15" w:type="dxa"/>
        </w:trPr>
        <w:tc>
          <w:tcPr>
            <w:tcW w:w="0" w:type="auto"/>
            <w:tcMar/>
            <w:vAlign w:val="center"/>
            <w:hideMark/>
          </w:tcPr>
          <w:p w:rsidRPr="00BC5FAA" w:rsidR="00BC5FAA" w:rsidP="00BC5FAA" w:rsidRDefault="00BC5FAA" w14:paraId="55EB49F6" w14:textId="77777777">
            <w:pPr>
              <w:spacing w:line="360" w:lineRule="auto"/>
              <w:rPr>
                <w:rFonts w:ascii="Arial" w:hAnsi="Arial" w:cs="Arial"/>
                <w:bCs/>
                <w:sz w:val="22"/>
                <w:szCs w:val="22"/>
              </w:rPr>
            </w:pPr>
            <w:r w:rsidRPr="00BC5FAA">
              <w:rPr>
                <w:rFonts w:ascii="Arial" w:hAnsi="Arial" w:cs="Arial"/>
                <w:bCs/>
                <w:sz w:val="22"/>
                <w:szCs w:val="22"/>
              </w:rPr>
              <w:t>Experience contributing to service development</w:t>
            </w:r>
          </w:p>
        </w:tc>
        <w:tc>
          <w:tcPr>
            <w:tcW w:w="0" w:type="auto"/>
            <w:tcMar/>
            <w:vAlign w:val="center"/>
            <w:hideMark/>
          </w:tcPr>
          <w:p w:rsidRPr="00BC5FAA" w:rsidR="00BC5FAA" w:rsidP="390FE6F6" w:rsidRDefault="00BC5FAA" w14:paraId="3E814C64" w14:textId="77777777">
            <w:pPr>
              <w:spacing w:line="360" w:lineRule="auto"/>
              <w:rPr>
                <w:rFonts w:ascii="Arial" w:hAnsi="Arial" w:cs="Arial"/>
                <w:sz w:val="22"/>
                <w:szCs w:val="22"/>
              </w:rPr>
            </w:pPr>
          </w:p>
        </w:tc>
        <w:tc>
          <w:tcPr>
            <w:tcW w:w="0" w:type="auto"/>
            <w:tcMar/>
            <w:vAlign w:val="center"/>
            <w:hideMark/>
          </w:tcPr>
          <w:p w:rsidRPr="00BC5FAA" w:rsidR="00BC5FAA" w:rsidP="00BC5FAA" w:rsidRDefault="00BC5FAA" w14:paraId="015C72FF"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r>
      <w:tr w:rsidRPr="00BC5FAA" w:rsidR="00BC5FAA" w:rsidTr="390FE6F6" w14:paraId="0C7D640F" w14:textId="77777777">
        <w:trPr>
          <w:tblCellSpacing w:w="15" w:type="dxa"/>
        </w:trPr>
        <w:tc>
          <w:tcPr>
            <w:tcW w:w="0" w:type="auto"/>
            <w:tcMar/>
            <w:vAlign w:val="center"/>
            <w:hideMark/>
          </w:tcPr>
          <w:p w:rsidRPr="00BC5FAA" w:rsidR="00BC5FAA" w:rsidP="00BC5FAA" w:rsidRDefault="00BC5FAA" w14:paraId="69CF7C6F" w14:textId="77777777">
            <w:pPr>
              <w:spacing w:line="360" w:lineRule="auto"/>
              <w:rPr>
                <w:rFonts w:ascii="Arial" w:hAnsi="Arial" w:cs="Arial"/>
                <w:bCs/>
                <w:sz w:val="22"/>
                <w:szCs w:val="22"/>
              </w:rPr>
            </w:pPr>
            <w:r w:rsidRPr="00BC5FAA">
              <w:rPr>
                <w:rFonts w:ascii="Arial" w:hAnsi="Arial" w:cs="Arial"/>
                <w:bCs/>
                <w:sz w:val="22"/>
                <w:szCs w:val="22"/>
              </w:rPr>
              <w:t>Knowledge of regulatory frameworks and Ofsted standards</w:t>
            </w:r>
          </w:p>
        </w:tc>
        <w:tc>
          <w:tcPr>
            <w:tcW w:w="0" w:type="auto"/>
            <w:tcMar/>
            <w:vAlign w:val="center"/>
            <w:hideMark/>
          </w:tcPr>
          <w:p w:rsidRPr="00BC5FAA" w:rsidR="00BC5FAA" w:rsidP="390FE6F6" w:rsidRDefault="00BC5FAA" w14:paraId="57E58C22" w14:textId="77777777">
            <w:pPr>
              <w:spacing w:line="360" w:lineRule="auto"/>
              <w:rPr>
                <w:rFonts w:ascii="Arial" w:hAnsi="Arial" w:cs="Arial"/>
                <w:sz w:val="22"/>
                <w:szCs w:val="22"/>
              </w:rPr>
            </w:pPr>
          </w:p>
        </w:tc>
        <w:tc>
          <w:tcPr>
            <w:tcW w:w="0" w:type="auto"/>
            <w:tcMar/>
            <w:vAlign w:val="center"/>
            <w:hideMark/>
          </w:tcPr>
          <w:p w:rsidRPr="00BC5FAA" w:rsidR="00BC5FAA" w:rsidP="00BC5FAA" w:rsidRDefault="00BC5FAA" w14:paraId="1C3DDE14"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r>
      <w:tr w:rsidRPr="00BC5FAA" w:rsidR="00BC5FAA" w:rsidTr="390FE6F6" w14:paraId="70FD3C88" w14:textId="77777777">
        <w:trPr>
          <w:tblCellSpacing w:w="15" w:type="dxa"/>
        </w:trPr>
        <w:tc>
          <w:tcPr>
            <w:tcW w:w="0" w:type="auto"/>
            <w:tcMar/>
            <w:vAlign w:val="center"/>
            <w:hideMark/>
          </w:tcPr>
          <w:p w:rsidRPr="00BC5FAA" w:rsidR="00BC5FAA" w:rsidP="00BC5FAA" w:rsidRDefault="00BC5FAA" w14:paraId="41744F2B" w14:textId="77777777">
            <w:pPr>
              <w:spacing w:line="360" w:lineRule="auto"/>
              <w:rPr>
                <w:rFonts w:ascii="Arial" w:hAnsi="Arial" w:cs="Arial"/>
                <w:bCs/>
                <w:sz w:val="22"/>
                <w:szCs w:val="22"/>
              </w:rPr>
            </w:pPr>
            <w:r w:rsidRPr="00BC5FAA">
              <w:rPr>
                <w:rFonts w:ascii="Arial" w:hAnsi="Arial" w:cs="Arial"/>
                <w:bCs/>
                <w:sz w:val="22"/>
                <w:szCs w:val="22"/>
              </w:rPr>
              <w:t>Ability to deliver training and influence practice</w:t>
            </w:r>
          </w:p>
        </w:tc>
        <w:tc>
          <w:tcPr>
            <w:tcW w:w="0" w:type="auto"/>
            <w:tcMar/>
            <w:vAlign w:val="center"/>
            <w:hideMark/>
          </w:tcPr>
          <w:p w:rsidRPr="00BC5FAA" w:rsidR="00BC5FAA" w:rsidP="390FE6F6" w:rsidRDefault="00BC5FAA" w14:paraId="260DF58C" w14:textId="77777777">
            <w:pPr>
              <w:spacing w:line="360" w:lineRule="auto"/>
              <w:rPr>
                <w:rFonts w:ascii="Arial" w:hAnsi="Arial" w:cs="Arial"/>
                <w:sz w:val="22"/>
                <w:szCs w:val="22"/>
              </w:rPr>
            </w:pPr>
          </w:p>
        </w:tc>
        <w:tc>
          <w:tcPr>
            <w:tcW w:w="0" w:type="auto"/>
            <w:tcMar/>
            <w:vAlign w:val="center"/>
            <w:hideMark/>
          </w:tcPr>
          <w:p w:rsidRPr="00BC5FAA" w:rsidR="00BC5FAA" w:rsidP="00BC5FAA" w:rsidRDefault="00BC5FAA" w14:paraId="0091B5EF"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r>
      <w:tr w:rsidRPr="00BC5FAA" w:rsidR="00BC5FAA" w:rsidTr="390FE6F6" w14:paraId="0B3B8C72" w14:textId="77777777">
        <w:trPr>
          <w:tblCellSpacing w:w="15" w:type="dxa"/>
        </w:trPr>
        <w:tc>
          <w:tcPr>
            <w:tcW w:w="0" w:type="auto"/>
            <w:tcMar/>
            <w:vAlign w:val="center"/>
            <w:hideMark/>
          </w:tcPr>
          <w:p w:rsidRPr="00BC5FAA" w:rsidR="00BC5FAA" w:rsidP="00BC5FAA" w:rsidRDefault="00BC5FAA" w14:paraId="3E081BC7" w14:textId="77777777">
            <w:pPr>
              <w:spacing w:line="360" w:lineRule="auto"/>
              <w:rPr>
                <w:rFonts w:ascii="Arial" w:hAnsi="Arial" w:cs="Arial"/>
                <w:bCs/>
                <w:sz w:val="22"/>
                <w:szCs w:val="22"/>
              </w:rPr>
            </w:pPr>
            <w:r w:rsidRPr="00BC5FAA">
              <w:rPr>
                <w:rFonts w:ascii="Arial" w:hAnsi="Arial" w:cs="Arial"/>
                <w:bCs/>
                <w:sz w:val="22"/>
                <w:szCs w:val="22"/>
              </w:rPr>
              <w:t>Commitment to continuous professional development</w:t>
            </w:r>
          </w:p>
        </w:tc>
        <w:tc>
          <w:tcPr>
            <w:tcW w:w="0" w:type="auto"/>
            <w:tcMar/>
            <w:vAlign w:val="center"/>
            <w:hideMark/>
          </w:tcPr>
          <w:p w:rsidRPr="00BC5FAA" w:rsidR="00BC5FAA" w:rsidP="390FE6F6" w:rsidRDefault="00BC5FAA" w14:paraId="581E75BC" w14:textId="77777777">
            <w:pPr>
              <w:spacing w:line="360" w:lineRule="auto"/>
              <w:rPr>
                <w:rFonts w:ascii="Arial" w:hAnsi="Arial" w:cs="Arial"/>
                <w:sz w:val="22"/>
                <w:szCs w:val="22"/>
              </w:rPr>
            </w:pPr>
          </w:p>
        </w:tc>
        <w:tc>
          <w:tcPr>
            <w:tcW w:w="0" w:type="auto"/>
            <w:tcMar/>
            <w:vAlign w:val="center"/>
            <w:hideMark/>
          </w:tcPr>
          <w:p w:rsidRPr="00BC5FAA" w:rsidR="00BC5FAA" w:rsidP="00BC5FAA" w:rsidRDefault="00BC5FAA" w14:paraId="2397A256"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r>
      <w:tr w:rsidRPr="00BC5FAA" w:rsidR="00BC5FAA" w:rsidTr="390FE6F6" w14:paraId="7DACA371" w14:textId="77777777">
        <w:trPr>
          <w:tblCellSpacing w:w="15" w:type="dxa"/>
        </w:trPr>
        <w:tc>
          <w:tcPr>
            <w:tcW w:w="0" w:type="auto"/>
            <w:tcMar/>
            <w:vAlign w:val="center"/>
            <w:hideMark/>
          </w:tcPr>
          <w:p w:rsidRPr="00BC5FAA" w:rsidR="00BC5FAA" w:rsidP="00BC5FAA" w:rsidRDefault="00BC5FAA" w14:paraId="0687A4AB" w14:textId="77777777">
            <w:pPr>
              <w:spacing w:line="360" w:lineRule="auto"/>
              <w:rPr>
                <w:rFonts w:ascii="Arial" w:hAnsi="Arial" w:cs="Arial"/>
                <w:bCs/>
                <w:sz w:val="22"/>
                <w:szCs w:val="22"/>
              </w:rPr>
            </w:pPr>
            <w:r w:rsidRPr="00BC5FAA">
              <w:rPr>
                <w:rFonts w:ascii="Arial" w:hAnsi="Arial" w:cs="Arial"/>
                <w:bCs/>
                <w:sz w:val="22"/>
                <w:szCs w:val="22"/>
              </w:rPr>
              <w:t>Flexible and adaptable approach to change</w:t>
            </w:r>
          </w:p>
        </w:tc>
        <w:tc>
          <w:tcPr>
            <w:tcW w:w="0" w:type="auto"/>
            <w:tcMar/>
            <w:vAlign w:val="center"/>
            <w:hideMark/>
          </w:tcPr>
          <w:p w:rsidRPr="00BC5FAA" w:rsidR="00BC5FAA" w:rsidP="390FE6F6" w:rsidRDefault="00BC5FAA" w14:paraId="1CC4F0E4" w14:textId="77777777">
            <w:pPr>
              <w:spacing w:line="360" w:lineRule="auto"/>
              <w:rPr>
                <w:rFonts w:ascii="Arial" w:hAnsi="Arial" w:cs="Arial"/>
                <w:sz w:val="22"/>
                <w:szCs w:val="22"/>
              </w:rPr>
            </w:pPr>
          </w:p>
        </w:tc>
        <w:tc>
          <w:tcPr>
            <w:tcW w:w="0" w:type="auto"/>
            <w:tcMar/>
            <w:vAlign w:val="center"/>
            <w:hideMark/>
          </w:tcPr>
          <w:p w:rsidRPr="00BC5FAA" w:rsidR="00BC5FAA" w:rsidP="00BC5FAA" w:rsidRDefault="00BC5FAA" w14:paraId="4A5A1A38" w14:textId="77777777">
            <w:pPr>
              <w:spacing w:line="360" w:lineRule="auto"/>
              <w:rPr>
                <w:rFonts w:ascii="Arial" w:hAnsi="Arial" w:cs="Arial"/>
                <w:bCs/>
                <w:sz w:val="22"/>
                <w:szCs w:val="22"/>
              </w:rPr>
            </w:pPr>
            <w:r w:rsidRPr="00BC5FAA">
              <w:rPr>
                <w:rFonts w:ascii="Segoe UI Symbol" w:hAnsi="Segoe UI Symbol" w:cs="Segoe UI Symbol"/>
                <w:bCs/>
                <w:sz w:val="22"/>
                <w:szCs w:val="22"/>
              </w:rPr>
              <w:t>✓</w:t>
            </w:r>
          </w:p>
        </w:tc>
      </w:tr>
    </w:tbl>
    <w:p w:rsidR="00F95AC0" w:rsidP="00F95AC0" w:rsidRDefault="00F95AC0" w14:paraId="22925CA9" w14:textId="77777777">
      <w:pPr>
        <w:spacing w:line="360" w:lineRule="auto"/>
        <w:rPr>
          <w:rFonts w:ascii="Arial" w:hAnsi="Arial" w:cs="Arial"/>
          <w:b w:val="1"/>
          <w:bCs w:val="1"/>
          <w:sz w:val="22"/>
          <w:szCs w:val="22"/>
          <w:lang w:val="en-US"/>
        </w:rPr>
      </w:pPr>
    </w:p>
    <w:p w:rsidR="00BC5FAA" w:rsidP="00F95AC0" w:rsidRDefault="00BC5FAA" w14:paraId="138DD9DA" w14:textId="77777777">
      <w:pPr>
        <w:spacing w:line="360" w:lineRule="auto"/>
        <w:rPr>
          <w:rFonts w:ascii="Arial" w:hAnsi="Arial" w:cs="Arial"/>
          <w:b w:val="1"/>
          <w:bCs w:val="1"/>
          <w:sz w:val="22"/>
          <w:szCs w:val="22"/>
          <w:lang w:val="en-US"/>
        </w:rPr>
      </w:pPr>
    </w:p>
    <w:p w:rsidRPr="00F95AC0" w:rsidR="00BC5FAA" w:rsidP="00F95AC0" w:rsidRDefault="00BC5FAA" w14:paraId="34BF15E7" w14:textId="77777777">
      <w:pPr>
        <w:spacing w:line="360" w:lineRule="auto"/>
        <w:rPr>
          <w:rFonts w:ascii="Arial" w:hAnsi="Arial" w:cs="Arial"/>
          <w:b w:val="1"/>
          <w:bCs w:val="1"/>
          <w:sz w:val="22"/>
          <w:szCs w:val="22"/>
          <w:lang w:val="en-US"/>
        </w:rPr>
      </w:pPr>
    </w:p>
    <w:p w:rsidRPr="00F95AC0" w:rsidR="00F95AC0" w:rsidP="00F95AC0" w:rsidRDefault="00F95AC0" w14:paraId="63F97A83" w14:textId="6FDE7CB3">
      <w:pPr>
        <w:spacing w:line="360" w:lineRule="auto"/>
        <w:rPr>
          <w:rFonts w:ascii="Arial" w:hAnsi="Arial" w:cs="Arial"/>
          <w:b/>
          <w:bCs/>
          <w:sz w:val="22"/>
          <w:szCs w:val="22"/>
          <w:lang w:val="en-US"/>
        </w:rPr>
      </w:pPr>
      <w:r w:rsidRPr="00F95AC0">
        <w:rPr>
          <w:rFonts w:ascii="Arial" w:hAnsi="Arial" w:cs="Arial"/>
          <w:b/>
          <w:bCs/>
          <w:sz w:val="22"/>
          <w:szCs w:val="22"/>
          <w:lang w:val="en-US"/>
        </w:rPr>
        <w:t>ADDITIONAL INFORMATION</w:t>
      </w:r>
    </w:p>
    <w:p w:rsidRPr="00F95AC0" w:rsidR="00F95AC0" w:rsidP="00F95AC0" w:rsidRDefault="00F95AC0" w14:paraId="7DED91CF" w14:textId="6BEB0C30">
      <w:pPr>
        <w:spacing w:line="360" w:lineRule="auto"/>
        <w:rPr>
          <w:rFonts w:ascii="Arial" w:hAnsi="Arial" w:cs="Arial"/>
          <w:sz w:val="22"/>
          <w:szCs w:val="22"/>
          <w:lang w:val="en-US"/>
        </w:rPr>
      </w:pPr>
      <w:r w:rsidRPr="390FE6F6" w:rsidR="00F95AC0">
        <w:rPr>
          <w:rFonts w:ascii="Arial" w:hAnsi="Arial" w:cs="Arial"/>
          <w:sz w:val="22"/>
          <w:szCs w:val="22"/>
          <w:lang w:val="en-US"/>
        </w:rPr>
        <w:t>The details contained in this Job Description are not an exhaustive list of duties</w:t>
      </w:r>
      <w:r w:rsidRPr="390FE6F6" w:rsidR="00F95AC0">
        <w:rPr>
          <w:rFonts w:ascii="Arial" w:hAnsi="Arial" w:cs="Arial"/>
          <w:sz w:val="22"/>
          <w:szCs w:val="22"/>
          <w:lang w:val="en-US"/>
        </w:rPr>
        <w:t xml:space="preserve">.  </w:t>
      </w:r>
      <w:r w:rsidRPr="390FE6F6" w:rsidR="00F95AC0">
        <w:rPr>
          <w:rFonts w:ascii="Arial" w:hAnsi="Arial" w:cs="Arial"/>
          <w:sz w:val="22"/>
          <w:szCs w:val="22"/>
          <w:lang w:val="en-US"/>
        </w:rPr>
        <w:t xml:space="preserve">You will be expected to perform different duties </w:t>
      </w:r>
      <w:r w:rsidRPr="390FE6F6" w:rsidR="00F95AC0">
        <w:rPr>
          <w:rFonts w:ascii="Arial" w:hAnsi="Arial" w:cs="Arial"/>
          <w:sz w:val="22"/>
          <w:szCs w:val="22"/>
          <w:lang w:val="en-US"/>
        </w:rPr>
        <w:t>commensurate</w:t>
      </w:r>
      <w:r w:rsidRPr="390FE6F6" w:rsidR="00F95AC0">
        <w:rPr>
          <w:rFonts w:ascii="Arial" w:hAnsi="Arial" w:cs="Arial"/>
          <w:sz w:val="22"/>
          <w:szCs w:val="22"/>
          <w:lang w:val="en-US"/>
        </w:rPr>
        <w:t xml:space="preserve"> with the level of the post as required by the </w:t>
      </w:r>
      <w:r w:rsidRPr="390FE6F6" w:rsidR="00F95AC0">
        <w:rPr>
          <w:rFonts w:ascii="Arial" w:hAnsi="Arial" w:cs="Arial"/>
          <w:sz w:val="22"/>
          <w:szCs w:val="22"/>
          <w:lang w:val="en-US"/>
        </w:rPr>
        <w:t>organisation</w:t>
      </w:r>
      <w:r w:rsidRPr="390FE6F6" w:rsidR="00F95AC0">
        <w:rPr>
          <w:rFonts w:ascii="Arial" w:hAnsi="Arial" w:cs="Arial"/>
          <w:sz w:val="22"/>
          <w:szCs w:val="22"/>
          <w:lang w:val="en-US"/>
        </w:rPr>
        <w:t xml:space="preserve"> and the overall </w:t>
      </w:r>
      <w:r w:rsidRPr="390FE6F6" w:rsidR="00F95AC0">
        <w:rPr>
          <w:rFonts w:ascii="Arial" w:hAnsi="Arial" w:cs="Arial"/>
          <w:sz w:val="22"/>
          <w:szCs w:val="22"/>
          <w:lang w:val="en-US"/>
        </w:rPr>
        <w:t>objectives</w:t>
      </w:r>
      <w:r w:rsidRPr="390FE6F6" w:rsidR="00F95AC0">
        <w:rPr>
          <w:rFonts w:ascii="Arial" w:hAnsi="Arial" w:cs="Arial"/>
          <w:sz w:val="22"/>
          <w:szCs w:val="22"/>
          <w:lang w:val="en-US"/>
        </w:rPr>
        <w:t xml:space="preserve"> of the group</w:t>
      </w:r>
      <w:r w:rsidRPr="390FE6F6" w:rsidR="00F95AC0">
        <w:rPr>
          <w:rFonts w:ascii="Arial" w:hAnsi="Arial" w:cs="Arial"/>
          <w:sz w:val="22"/>
          <w:szCs w:val="22"/>
          <w:lang w:val="en-US"/>
        </w:rPr>
        <w:t xml:space="preserve">.  </w:t>
      </w:r>
      <w:r w:rsidRPr="390FE6F6" w:rsidR="00F95AC0">
        <w:rPr>
          <w:rFonts w:ascii="Arial" w:hAnsi="Arial" w:cs="Arial"/>
          <w:sz w:val="22"/>
          <w:szCs w:val="22"/>
          <w:lang w:val="en-US"/>
        </w:rPr>
        <w:t xml:space="preserve">The nature of the agency business means that tasks and responsibilities are sometimes </w:t>
      </w:r>
      <w:r w:rsidRPr="390FE6F6" w:rsidR="00F95AC0">
        <w:rPr>
          <w:rFonts w:ascii="Arial" w:hAnsi="Arial" w:cs="Arial"/>
          <w:sz w:val="22"/>
          <w:szCs w:val="22"/>
          <w:lang w:val="en-US"/>
        </w:rPr>
        <w:t>unpredictable</w:t>
      </w:r>
      <w:r w:rsidRPr="390FE6F6" w:rsidR="00F95AC0">
        <w:rPr>
          <w:rFonts w:ascii="Arial" w:hAnsi="Arial" w:cs="Arial"/>
          <w:sz w:val="22"/>
          <w:szCs w:val="22"/>
          <w:lang w:val="en-US"/>
        </w:rPr>
        <w:t xml:space="preserve"> therefore colleagues are expected to work flexibly when the occasion arises. Travel is expected as part of this role, including travel to other Compass Community venues and offices.</w:t>
      </w:r>
    </w:p>
    <w:p w:rsidRPr="00F95AC0" w:rsidR="00F95AC0" w:rsidP="00F95AC0" w:rsidRDefault="00F95AC0" w14:paraId="1DFFA6B7" w14:textId="77777777">
      <w:pPr>
        <w:rPr>
          <w:lang w:val="en-US"/>
        </w:rPr>
      </w:pPr>
    </w:p>
    <w:p w:rsidR="00F95AC0" w:rsidRDefault="00F95AC0" w14:paraId="4B1CEF25" w14:textId="77777777"/>
    <w:sectPr w:rsidR="00F95AC0" w:rsidSect="00DC78BD">
      <w:headerReference w:type="even" r:id="rId11"/>
      <w:headerReference w:type="default" r:id="rId12"/>
      <w:footerReference w:type="even" r:id="rId13"/>
      <w:footerReference w:type="default" r:id="rId14"/>
      <w:headerReference w:type="first" r:id="rId15"/>
      <w:footerReference w:type="first" r:id="rId16"/>
      <w:pgSz w:w="11906" w:h="16838" w:orient="portrait"/>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494" w:rsidP="004C289C" w:rsidRDefault="00E77494" w14:paraId="6C10E9C2" w14:textId="77777777">
      <w:pPr>
        <w:spacing w:after="0" w:line="240" w:lineRule="auto"/>
      </w:pPr>
      <w:r>
        <w:separator/>
      </w:r>
    </w:p>
  </w:endnote>
  <w:endnote w:type="continuationSeparator" w:id="0">
    <w:p w:rsidR="00E77494" w:rsidP="004C289C" w:rsidRDefault="00E77494" w14:paraId="61EEFC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125" w:rsidRDefault="00497125" w14:paraId="1CC7B3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rsidRPr="00355D4A" w:rsidR="004655E1" w:rsidP="003F2D83" w:rsidRDefault="004655E1" w14:paraId="1A6B2B86" w14:textId="77777777">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rsidRPr="004655E1" w:rsidR="004655E1" w:rsidP="003F2D83" w:rsidRDefault="004655E1" w14:paraId="1C717219" w14:textId="24485034">
            <w:pPr>
              <w:tabs>
                <w:tab w:val="center" w:pos="4513"/>
                <w:tab w:val="left" w:pos="6804"/>
                <w:tab w:val="right" w:pos="9026"/>
              </w:tabs>
              <w:rPr>
                <w:rFonts w:ascii="Arial" w:hAnsi="Arial" w:eastAsia="Calibri" w:cs="Arial"/>
                <w:b/>
                <w:bCs/>
                <w:color w:val="262626" w:themeColor="text1" w:themeTint="D9"/>
                <w:sz w:val="18"/>
                <w:szCs w:val="20"/>
              </w:rPr>
            </w:pPr>
            <w:r w:rsidRPr="00355D4A">
              <w:rPr>
                <w:rFonts w:ascii="Arial" w:hAnsi="Arial" w:eastAsia="Calibri" w:cs="Arial"/>
                <w:b/>
                <w:bCs/>
                <w:color w:val="262626" w:themeColor="text1" w:themeTint="D9"/>
                <w:sz w:val="18"/>
                <w:szCs w:val="20"/>
              </w:rPr>
              <w:t>Doc Type:</w:t>
            </w:r>
            <w:r w:rsidR="00F95AC0">
              <w:rPr>
                <w:rFonts w:ascii="Arial" w:hAnsi="Arial" w:eastAsia="Calibri" w:cs="Arial"/>
                <w:b/>
                <w:bCs/>
                <w:color w:val="262626" w:themeColor="text1" w:themeTint="D9"/>
                <w:sz w:val="18"/>
                <w:szCs w:val="20"/>
              </w:rPr>
              <w:t xml:space="preserve"> </w:t>
            </w:r>
            <w:r w:rsidR="00F95AC0">
              <w:rPr>
                <w:rFonts w:ascii="Arial" w:hAnsi="Arial" w:eastAsia="Calibri" w:cs="Arial"/>
                <w:color w:val="262626" w:themeColor="text1" w:themeTint="D9"/>
                <w:sz w:val="18"/>
                <w:szCs w:val="20"/>
              </w:rPr>
              <w:t>Job Description</w:t>
            </w:r>
            <w:r w:rsidRPr="00355D4A">
              <w:rPr>
                <w:rFonts w:ascii="Arial" w:hAnsi="Arial" w:eastAsia="Calibri" w:cs="Arial"/>
                <w:b/>
                <w:bCs/>
                <w:color w:val="262626" w:themeColor="text1" w:themeTint="D9"/>
                <w:sz w:val="18"/>
                <w:szCs w:val="20"/>
              </w:rPr>
              <w:tab/>
            </w:r>
            <w:r w:rsidRPr="00355D4A">
              <w:rPr>
                <w:rFonts w:ascii="Arial" w:hAnsi="Arial" w:eastAsia="Calibri" w:cs="Arial"/>
                <w:b/>
                <w:bCs/>
                <w:color w:val="262626" w:themeColor="text1" w:themeTint="D9"/>
                <w:sz w:val="18"/>
                <w:szCs w:val="20"/>
              </w:rPr>
              <w:tab/>
            </w:r>
            <w:r w:rsidRPr="00355D4A">
              <w:rPr>
                <w:rFonts w:ascii="Arial" w:hAnsi="Arial" w:eastAsia="Calibri" w:cs="Arial"/>
                <w:b/>
                <w:bCs/>
                <w:color w:val="262626" w:themeColor="text1" w:themeTint="D9"/>
                <w:sz w:val="18"/>
                <w:szCs w:val="20"/>
              </w:rPr>
              <w:t>Updated:</w:t>
            </w:r>
            <w:r w:rsidR="00F95AC0">
              <w:rPr>
                <w:rFonts w:ascii="Arial" w:hAnsi="Arial" w:eastAsia="Calibri" w:cs="Arial"/>
                <w:b/>
                <w:bCs/>
                <w:color w:val="262626" w:themeColor="text1" w:themeTint="D9"/>
                <w:sz w:val="18"/>
                <w:szCs w:val="20"/>
              </w:rPr>
              <w:t xml:space="preserve"> </w:t>
            </w:r>
            <w:r w:rsidR="00497125">
              <w:rPr>
                <w:rFonts w:ascii="Arial" w:hAnsi="Arial" w:eastAsia="Calibri" w:cs="Arial"/>
                <w:color w:val="262626" w:themeColor="text1" w:themeTint="D9"/>
                <w:sz w:val="18"/>
                <w:szCs w:val="20"/>
              </w:rPr>
              <w:t>April 2026</w:t>
            </w:r>
            <w:r w:rsidRPr="00355D4A">
              <w:rPr>
                <w:rFonts w:ascii="Arial" w:hAnsi="Arial" w:eastAsia="Calibri" w:cs="Arial"/>
                <w:b/>
                <w:bCs/>
                <w:color w:val="262626" w:themeColor="text1" w:themeTint="D9"/>
                <w:sz w:val="18"/>
                <w:szCs w:val="20"/>
              </w:rPr>
              <w:br/>
            </w:r>
            <w:r w:rsidRPr="00355D4A">
              <w:rPr>
                <w:rFonts w:ascii="Arial" w:hAnsi="Arial" w:eastAsia="Calibri" w:cs="Arial"/>
                <w:b/>
                <w:color w:val="262626" w:themeColor="text1" w:themeTint="D9"/>
                <w:sz w:val="18"/>
                <w:szCs w:val="20"/>
              </w:rPr>
              <w:t>Location:</w:t>
            </w:r>
            <w:r w:rsidR="00F95AC0">
              <w:rPr>
                <w:rFonts w:ascii="Arial" w:hAnsi="Arial" w:eastAsia="Calibri" w:cs="Arial"/>
                <w:b/>
                <w:color w:val="262626" w:themeColor="text1" w:themeTint="D9"/>
                <w:sz w:val="18"/>
                <w:szCs w:val="20"/>
              </w:rPr>
              <w:t xml:space="preserve"> </w:t>
            </w:r>
            <w:r w:rsidR="00F95AC0">
              <w:rPr>
                <w:rFonts w:ascii="Arial" w:hAnsi="Arial" w:eastAsia="Calibri" w:cs="Arial"/>
                <w:bCs/>
                <w:color w:val="262626" w:themeColor="text1" w:themeTint="D9"/>
                <w:sz w:val="18"/>
                <w:szCs w:val="20"/>
              </w:rPr>
              <w:t>Eploy</w:t>
            </w:r>
            <w:r w:rsidRPr="00355D4A">
              <w:rPr>
                <w:rFonts w:ascii="Arial" w:hAnsi="Arial" w:eastAsia="Calibri" w:cs="Arial"/>
                <w:b/>
                <w:bCs/>
                <w:color w:val="262626" w:themeColor="text1" w:themeTint="D9"/>
                <w:sz w:val="18"/>
                <w:szCs w:val="20"/>
              </w:rPr>
              <w:tab/>
            </w:r>
            <w:r w:rsidRPr="00355D4A">
              <w:rPr>
                <w:rFonts w:ascii="Arial" w:hAnsi="Arial" w:eastAsia="Calibri" w:cs="Arial"/>
                <w:b/>
                <w:bCs/>
                <w:color w:val="262626" w:themeColor="text1" w:themeTint="D9"/>
                <w:sz w:val="18"/>
                <w:szCs w:val="20"/>
              </w:rPr>
              <w:tab/>
            </w:r>
            <w:r w:rsidRPr="00355D4A">
              <w:rPr>
                <w:rFonts w:ascii="Arial" w:hAnsi="Arial" w:eastAsia="Calibri" w:cs="Arial"/>
                <w:b/>
                <w:bCs/>
                <w:color w:val="262626" w:themeColor="text1" w:themeTint="D9"/>
                <w:sz w:val="18"/>
                <w:szCs w:val="20"/>
              </w:rPr>
              <w:t>Review Date</w:t>
            </w:r>
            <w:r>
              <w:rPr>
                <w:rFonts w:ascii="Arial" w:hAnsi="Arial" w:eastAsia="Calibri" w:cs="Arial"/>
                <w:b/>
                <w:bCs/>
                <w:color w:val="262626" w:themeColor="text1" w:themeTint="D9"/>
                <w:sz w:val="18"/>
                <w:szCs w:val="20"/>
              </w:rPr>
              <w:t>:</w:t>
            </w:r>
          </w:p>
        </w:sdtContent>
        <w:sdtEndPr>
          <w:rPr>
            <w:rFonts w:ascii="Arial" w:hAnsi="Arial" w:cs="Arial"/>
            <w:color w:val="262626" w:themeColor="text1" w:themeTint="D9" w:themeShade="FF"/>
            <w:sz w:val="20"/>
            <w:szCs w:val="20"/>
          </w:rPr>
        </w:sdtEndPr>
      </w:sdt>
    </w:sdtContent>
    <w:sdtEndPr>
      <w:rPr>
        <w:rFonts w:ascii="Arial" w:hAnsi="Arial" w:cs="Arial"/>
        <w:color w:val="262626" w:themeColor="text1" w:themeTint="D9" w:themeShade="FF"/>
        <w:sz w:val="20"/>
        <w:szCs w:val="20"/>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125" w:rsidRDefault="00497125" w14:paraId="16BA18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494" w:rsidP="004C289C" w:rsidRDefault="00E77494" w14:paraId="2D2C052C" w14:textId="77777777">
      <w:pPr>
        <w:spacing w:after="0" w:line="240" w:lineRule="auto"/>
      </w:pPr>
      <w:r>
        <w:separator/>
      </w:r>
    </w:p>
  </w:footnote>
  <w:footnote w:type="continuationSeparator" w:id="0">
    <w:p w:rsidR="00E77494" w:rsidP="004C289C" w:rsidRDefault="00E77494" w14:paraId="032A0E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125" w:rsidRDefault="00497125" w14:paraId="77EAB6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289C" w:rsidRDefault="004C289C" w14:paraId="52406C02" w14:textId="77777777">
    <w:pPr>
      <w:pStyle w:val="Header"/>
    </w:pPr>
    <w:r>
      <w:rPr>
        <w:noProof/>
      </w:rPr>
      <w:drawing>
        <wp:anchor distT="0" distB="0" distL="114300" distR="114300" simplePos="0" relativeHeight="251658240" behindDoc="1" locked="0" layoutInCell="1" allowOverlap="1" wp14:anchorId="44793CFC" wp14:editId="7A257239">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125" w:rsidRDefault="00497125" w14:paraId="7D149C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75ecce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cd4c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f3e8c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c92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6251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175A32"/>
    <w:multiLevelType w:val="multilevel"/>
    <w:tmpl w:val="CED8F48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EF3C87"/>
    <w:multiLevelType w:val="multilevel"/>
    <w:tmpl w:val="B492E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1B3F8B"/>
    <w:multiLevelType w:val="multilevel"/>
    <w:tmpl w:val="DA78AF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72258C"/>
    <w:multiLevelType w:val="multilevel"/>
    <w:tmpl w:val="64F4760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963D00"/>
    <w:multiLevelType w:val="hybridMultilevel"/>
    <w:tmpl w:val="B688ED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FE211C"/>
    <w:multiLevelType w:val="multilevel"/>
    <w:tmpl w:val="D8303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29D0129"/>
    <w:multiLevelType w:val="hybridMultilevel"/>
    <w:tmpl w:val="411C46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F93993"/>
    <w:multiLevelType w:val="multilevel"/>
    <w:tmpl w:val="EB060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99226C"/>
    <w:multiLevelType w:val="hybridMultilevel"/>
    <w:tmpl w:val="9140C1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3AAA3980"/>
    <w:multiLevelType w:val="hybridMultilevel"/>
    <w:tmpl w:val="21E80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6C7F6F"/>
    <w:multiLevelType w:val="multilevel"/>
    <w:tmpl w:val="134A3D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E952C95"/>
    <w:multiLevelType w:val="multilevel"/>
    <w:tmpl w:val="0BB6AA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75A1D41"/>
    <w:multiLevelType w:val="multilevel"/>
    <w:tmpl w:val="17C68A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4E61825"/>
    <w:multiLevelType w:val="multilevel"/>
    <w:tmpl w:val="DA7C5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E7C5770"/>
    <w:multiLevelType w:val="multilevel"/>
    <w:tmpl w:val="5D7823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B2C2A83"/>
    <w:multiLevelType w:val="hybridMultilevel"/>
    <w:tmpl w:val="358800EC"/>
    <w:lvl w:ilvl="0" w:tplc="08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7B7473F1"/>
    <w:multiLevelType w:val="hybridMultilevel"/>
    <w:tmpl w:val="83C6A32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7" w15:restartNumberingAfterBreak="0">
    <w:nsid w:val="7E4F6F19"/>
    <w:multiLevelType w:val="multilevel"/>
    <w:tmpl w:val="B12C7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F012250"/>
    <w:multiLevelType w:val="hybridMultilevel"/>
    <w:tmpl w:val="3DF8D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6">
    <w:abstractNumId w:val="23"/>
  </w:num>
  <w:num w:numId="25">
    <w:abstractNumId w:val="22"/>
  </w:num>
  <w:num w:numId="24">
    <w:abstractNumId w:val="21"/>
  </w:num>
  <w:num w:numId="23">
    <w:abstractNumId w:val="20"/>
  </w:num>
  <w:num w:numId="22">
    <w:abstractNumId w:val="19"/>
  </w:num>
  <w:num w:numId="1" w16cid:durableId="1388067481">
    <w:abstractNumId w:val="16"/>
  </w:num>
  <w:num w:numId="2" w16cid:durableId="1933513726">
    <w:abstractNumId w:val="8"/>
  </w:num>
  <w:num w:numId="3" w16cid:durableId="235671896">
    <w:abstractNumId w:val="15"/>
  </w:num>
  <w:num w:numId="4" w16cid:durableId="1323853733">
    <w:abstractNumId w:val="0"/>
  </w:num>
  <w:num w:numId="5" w16cid:durableId="1892032069">
    <w:abstractNumId w:val="3"/>
  </w:num>
  <w:num w:numId="6" w16cid:durableId="553850807">
    <w:abstractNumId w:val="14"/>
  </w:num>
  <w:num w:numId="7" w16cid:durableId="1039889481">
    <w:abstractNumId w:val="15"/>
  </w:num>
  <w:num w:numId="8" w16cid:durableId="1386297744">
    <w:abstractNumId w:val="16"/>
  </w:num>
  <w:num w:numId="9" w16cid:durableId="1969778492">
    <w:abstractNumId w:val="6"/>
  </w:num>
  <w:num w:numId="10" w16cid:durableId="133834140">
    <w:abstractNumId w:val="18"/>
  </w:num>
  <w:num w:numId="11" w16cid:durableId="2062753404">
    <w:abstractNumId w:val="9"/>
  </w:num>
  <w:num w:numId="12" w16cid:durableId="1595047168">
    <w:abstractNumId w:val="5"/>
  </w:num>
  <w:num w:numId="13" w16cid:durableId="1006402758">
    <w:abstractNumId w:val="13"/>
  </w:num>
  <w:num w:numId="14" w16cid:durableId="2070305639">
    <w:abstractNumId w:val="17"/>
  </w:num>
  <w:num w:numId="15" w16cid:durableId="1775780514">
    <w:abstractNumId w:val="10"/>
  </w:num>
  <w:num w:numId="16" w16cid:durableId="1742020956">
    <w:abstractNumId w:val="2"/>
  </w:num>
  <w:num w:numId="17" w16cid:durableId="730929194">
    <w:abstractNumId w:val="11"/>
  </w:num>
  <w:num w:numId="18" w16cid:durableId="1188301207">
    <w:abstractNumId w:val="1"/>
  </w:num>
  <w:num w:numId="19" w16cid:durableId="1028870656">
    <w:abstractNumId w:val="12"/>
  </w:num>
  <w:num w:numId="20" w16cid:durableId="1931115783">
    <w:abstractNumId w:val="7"/>
  </w:num>
  <w:num w:numId="21" w16cid:durableId="28312068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attachedTemplate r:id="rId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C0"/>
    <w:rsid w:val="00086948"/>
    <w:rsid w:val="001F55EE"/>
    <w:rsid w:val="00207DB1"/>
    <w:rsid w:val="00311C10"/>
    <w:rsid w:val="003722F6"/>
    <w:rsid w:val="003F0713"/>
    <w:rsid w:val="003F2D83"/>
    <w:rsid w:val="00437C3F"/>
    <w:rsid w:val="00457B3B"/>
    <w:rsid w:val="004655E1"/>
    <w:rsid w:val="00497125"/>
    <w:rsid w:val="004B6583"/>
    <w:rsid w:val="004C289C"/>
    <w:rsid w:val="00670808"/>
    <w:rsid w:val="0069534B"/>
    <w:rsid w:val="007214E5"/>
    <w:rsid w:val="007904FF"/>
    <w:rsid w:val="0081325B"/>
    <w:rsid w:val="009114BD"/>
    <w:rsid w:val="009D0E5E"/>
    <w:rsid w:val="009D618B"/>
    <w:rsid w:val="009E17EE"/>
    <w:rsid w:val="00BC5FAA"/>
    <w:rsid w:val="00C14376"/>
    <w:rsid w:val="00C7370A"/>
    <w:rsid w:val="00D72737"/>
    <w:rsid w:val="00DC78BD"/>
    <w:rsid w:val="00E50042"/>
    <w:rsid w:val="00E77494"/>
    <w:rsid w:val="00EE07A2"/>
    <w:rsid w:val="00F10062"/>
    <w:rsid w:val="00F95AC0"/>
    <w:rsid w:val="00FF166D"/>
    <w:rsid w:val="080891CD"/>
    <w:rsid w:val="32AA9733"/>
    <w:rsid w:val="390FE6F6"/>
    <w:rsid w:val="4BBADD1C"/>
    <w:rsid w:val="61C2324D"/>
    <w:rsid w:val="7C3BC2C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31B4"/>
  <w15:chartTrackingRefBased/>
  <w15:docId w15:val="{9D8FFBA4-B84D-41FC-AA46-23576E9CD7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5AC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28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28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28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28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28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28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28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styleId="QuoteChar" w:customStyle="1">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289C"/>
  </w:style>
  <w:style w:type="table" w:styleId="TableGrid">
    <w:name w:val="Table Grid"/>
    <w:basedOn w:val="TableNormal"/>
    <w:uiPriority w:val="39"/>
    <w:rsid w:val="00F95A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214E5"/>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AppData\Local\Microsoft\Windows\INetCache\Content.Outlook\QAHV2UEO\Compass%20Community%20Word%20Doc%20Template%20(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de26a0-cb42-4943-9aae-ee1c52a4ceca"/>
    <lcf76f155ced4ddcb4097134ff3c332f xmlns="042fecfc-74a6-4d32-bc51-0b2c9d5109e8">
      <Terms xmlns="http://schemas.microsoft.com/office/infopath/2007/PartnerControls"/>
    </lcf76f155ced4ddcb4097134ff3c332f>
    <TotalFolder xmlns="042fecfc-74a6-4d32-bc51-0b2c9d5109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3FCE22AA083A4A8399C633DF4F0977" ma:contentTypeVersion="14" ma:contentTypeDescription="Create a new document." ma:contentTypeScope="" ma:versionID="9050e17a727c8fbfe090c565425b148f">
  <xsd:schema xmlns:xsd="http://www.w3.org/2001/XMLSchema" xmlns:xs="http://www.w3.org/2001/XMLSchema" xmlns:p="http://schemas.microsoft.com/office/2006/metadata/properties" xmlns:ns2="042fecfc-74a6-4d32-bc51-0b2c9d5109e8" xmlns:ns3="21de26a0-cb42-4943-9aae-ee1c52a4ceca" targetNamespace="http://schemas.microsoft.com/office/2006/metadata/properties" ma:root="true" ma:fieldsID="12a5e8888d66f2f4a004a1049178b37c" ns2:_="" ns3:_="">
    <xsd:import namespace="042fecfc-74a6-4d32-bc51-0b2c9d5109e8"/>
    <xsd:import namespace="21de26a0-cb42-4943-9aae-ee1c52a4c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otalFold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ecfc-74a6-4d32-bc51-0b2c9d510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talFolder" ma:index="19" nillable="true" ma:displayName="Total Folder" ma:format="Dropdown" ma:internalName="TotalFolder"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e26a0-cb42-4943-9aae-ee1c52a4ce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2f1bd3-06a5-4f5d-bc5b-52492dc1d4db}" ma:internalName="TaxCatchAll" ma:showField="CatchAllData" ma:web="21de26a0-cb42-4943-9aae-ee1c52a4c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21de26a0-cb42-4943-9aae-ee1c52a4ceca"/>
    <ds:schemaRef ds:uri="042fecfc-74a6-4d32-bc51-0b2c9d5109e8"/>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FB89D494-4E0A-4B17-BE11-BEFCC612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ecfc-74a6-4d32-bc51-0b2c9d5109e8"/>
    <ds:schemaRef ds:uri="21de26a0-cb42-4943-9aae-ee1c52a4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Compass Community Word Doc Template (5)</ap:Template>
  <ap:Application>Microsoft Word for the web</ap:Application>
  <ap:DocSecurity>0</ap:DocSecurity>
  <ap:ScaleCrop>false</ap:ScaleCrop>
  <ap:Company>Compass Community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Wood</dc:creator>
  <keywords/>
  <dc:description/>
  <lastModifiedBy>Emily McBroom</lastModifiedBy>
  <revision>6</revision>
  <dcterms:created xsi:type="dcterms:W3CDTF">2026-04-23T10:49:00.0000000Z</dcterms:created>
  <dcterms:modified xsi:type="dcterms:W3CDTF">2026-04-23T11:13:40.0067370Z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0x010100F83FCE22AA083A4A8399C633DF4F0977</vt:lpwstr>
  </property>
  <property fmtid="{D5CDD505-2E9C-101B-9397-08002B2CF9AE}" pid="3" name="MediaServiceImageTags">
    <vt:lpwstr/>
  </property>
</Properties>
</file>