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3695C8" w14:textId="77777777" w:rsidR="00CF292A" w:rsidRDefault="00895EDB" w:rsidP="00CF292A">
      <w:pPr>
        <w:pStyle w:val="BodyTextIndent"/>
        <w:widowControl/>
        <w:overflowPunct/>
        <w:autoSpaceDE/>
        <w:autoSpaceDN/>
        <w:adjustRightInd/>
        <w:spacing w:after="0"/>
        <w:ind w:left="0"/>
        <w:jc w:val="both"/>
        <w:rPr>
          <w:rFonts w:ascii="Calibri" w:hAnsi="Calibri" w:cs="Arial"/>
          <w:b/>
          <w:sz w:val="22"/>
          <w:szCs w:val="22"/>
        </w:rPr>
      </w:pPr>
      <w:r w:rsidRPr="004758F1">
        <w:rPr>
          <w:rFonts w:ascii="Calibri" w:hAnsi="Calibri" w:cs="Arial"/>
          <w:noProof/>
          <w:sz w:val="22"/>
          <w:szCs w:val="22"/>
          <w:lang w:val="en-GB" w:eastAsia="en-GB"/>
        </w:rPr>
        <mc:AlternateContent>
          <mc:Choice Requires="wps">
            <w:drawing>
              <wp:anchor distT="0" distB="0" distL="114300" distR="114300" simplePos="0" relativeHeight="251658241" behindDoc="0" locked="0" layoutInCell="1" allowOverlap="1" wp14:anchorId="070B145D" wp14:editId="4F18DDBF">
                <wp:simplePos x="0" y="0"/>
                <wp:positionH relativeFrom="column">
                  <wp:posOffset>-466725</wp:posOffset>
                </wp:positionH>
                <wp:positionV relativeFrom="paragraph">
                  <wp:posOffset>142875</wp:posOffset>
                </wp:positionV>
                <wp:extent cx="3467100" cy="41021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100" cy="410210"/>
                        </a:xfrm>
                        <a:prstGeom prst="rect">
                          <a:avLst/>
                        </a:prstGeom>
                        <a:noFill/>
                        <a:ln w="9525">
                          <a:noFill/>
                          <a:miter lim="800000"/>
                          <a:headEnd/>
                          <a:tailEnd/>
                        </a:ln>
                      </wps:spPr>
                      <wps:txbx>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0B145D" id="_x0000_t202" coordsize="21600,21600" o:spt="202" path="m,l,21600r21600,l21600,xe">
                <v:stroke joinstyle="miter"/>
                <v:path gradientshapeok="t" o:connecttype="rect"/>
              </v:shapetype>
              <v:shape id="Text Box 2" o:spid="_x0000_s1026" type="#_x0000_t202" style="position:absolute;left:0;text-align:left;margin-left:-36.75pt;margin-top:11.25pt;width:273pt;height:32.3pt;z-index:25165824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" filled="f" stroked="f">
                <v:textbox style="mso-fit-shape-to-text:t">
                  <w:txbxContent>
                    <w:p w14:paraId="11EC3E37" w14:textId="77777777" w:rsidR="006871DA" w:rsidRPr="00816475" w:rsidRDefault="006871DA">
                      <w:pPr>
                        <w:rPr>
                          <w:rFonts w:asciiTheme="minorHAnsi" w:hAnsiTheme="minorHAnsi" w:cstheme="minorHAnsi"/>
                          <w:b/>
                          <w:sz w:val="40"/>
                        </w:rPr>
                      </w:pPr>
                      <w:r>
                        <w:rPr>
                          <w:rFonts w:asciiTheme="minorHAnsi" w:hAnsiTheme="minorHAnsi" w:cstheme="minorHAnsi"/>
                          <w:b/>
                          <w:sz w:val="40"/>
                        </w:rPr>
                        <w:t>JOB DESCRIPTION</w:t>
                      </w:r>
                    </w:p>
                  </w:txbxContent>
                </v:textbox>
              </v:shape>
            </w:pict>
          </mc:Fallback>
        </mc:AlternateContent>
      </w:r>
    </w:p>
    <w:p w14:paraId="7C1D08C6" w14:textId="77777777" w:rsidR="0042184F" w:rsidRDefault="00CD3B81" w:rsidP="0042184F">
      <w:pPr>
        <w:pStyle w:val="BodyTextIndent"/>
        <w:widowControl/>
        <w:overflowPunct/>
        <w:autoSpaceDE/>
        <w:autoSpaceDN/>
        <w:adjustRightInd/>
        <w:spacing w:after="0" w:line="276" w:lineRule="auto"/>
        <w:ind w:left="-567"/>
        <w:jc w:val="both"/>
        <w:rPr>
          <w:rFonts w:ascii="Calibri" w:hAnsi="Calibri" w:cs="Arial"/>
          <w:b/>
          <w:sz w:val="26"/>
          <w:szCs w:val="26"/>
        </w:rPr>
      </w:pPr>
      <w:r>
        <w:rPr>
          <w:rFonts w:ascii="Calibri" w:hAnsi="Calibri" w:cs="Arial"/>
          <w:b/>
          <w:noProof/>
          <w:sz w:val="22"/>
          <w:szCs w:val="22"/>
          <w:lang w:val="en-GB" w:eastAsia="en-GB"/>
        </w:rPr>
        <mc:AlternateContent>
          <mc:Choice Requires="wps">
            <w:drawing>
              <wp:anchor distT="0" distB="0" distL="114300" distR="114300" simplePos="0" relativeHeight="251658240" behindDoc="1" locked="0" layoutInCell="1" allowOverlap="1" wp14:anchorId="07FFB771" wp14:editId="14327EFC">
                <wp:simplePos x="0" y="0"/>
                <wp:positionH relativeFrom="column">
                  <wp:posOffset>-1147313</wp:posOffset>
                </wp:positionH>
                <wp:positionV relativeFrom="paragraph">
                  <wp:posOffset>353564</wp:posOffset>
                </wp:positionV>
                <wp:extent cx="7905750" cy="1613140"/>
                <wp:effectExtent l="0" t="0" r="0" b="6350"/>
                <wp:wrapNone/>
                <wp:docPr id="5" name="Rectangle 5"/>
                <wp:cNvGraphicFramePr/>
                <a:graphic xmlns:a="http://schemas.openxmlformats.org/drawingml/2006/main">
                  <a:graphicData uri="http://schemas.microsoft.com/office/word/2010/wordprocessingShape">
                    <wps:wsp>
                      <wps:cNvSpPr/>
                      <wps:spPr>
                        <a:xfrm>
                          <a:off x="0" y="0"/>
                          <a:ext cx="7905750" cy="161314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3FBF6C" id="Rectangle 5" o:spid="_x0000_s1026" style="position:absolute;margin-left:-90.35pt;margin-top:27.85pt;width:622.5pt;height:1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" fillcolor="#5a5a5a [2109]" stroked="f" strokeweight="2pt"/>
            </w:pict>
          </mc:Fallback>
        </mc:AlternateContent>
      </w:r>
      <w:r w:rsidR="00816475">
        <w:rPr>
          <w:rFonts w:ascii="Calibri" w:hAnsi="Calibri" w:cs="Arial"/>
          <w:b/>
          <w:sz w:val="24"/>
          <w:szCs w:val="22"/>
        </w:rPr>
        <w:br/>
      </w:r>
    </w:p>
    <w:p w14:paraId="00E67C16" w14:textId="710F9519" w:rsidR="00CD3B81" w:rsidRPr="008F1DE4" w:rsidRDefault="00D623EA" w:rsidP="0042184F">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rPr>
      </w:pPr>
      <w:r w:rsidRPr="008F1DE4">
        <w:rPr>
          <w:rFonts w:ascii="Calibri" w:hAnsi="Calibri" w:cs="Arial"/>
          <w:b/>
          <w:color w:val="FFFFFF" w:themeColor="background1"/>
          <w:sz w:val="26"/>
          <w:szCs w:val="26"/>
        </w:rPr>
        <w:t>Job</w:t>
      </w:r>
      <w:r w:rsidR="00DD66F3" w:rsidRPr="008F1DE4">
        <w:rPr>
          <w:rFonts w:ascii="Calibri" w:hAnsi="Calibri" w:cs="Arial"/>
          <w:b/>
          <w:color w:val="FFFFFF" w:themeColor="background1"/>
          <w:sz w:val="26"/>
          <w:szCs w:val="26"/>
        </w:rPr>
        <w:t>:</w:t>
      </w:r>
      <w:r w:rsidR="00DD66F3" w:rsidRPr="008F1DE4">
        <w:rPr>
          <w:rFonts w:ascii="Calibri" w:hAnsi="Calibri" w:cs="Arial"/>
          <w:color w:val="FFFFFF" w:themeColor="background1"/>
          <w:sz w:val="26"/>
          <w:szCs w:val="26"/>
        </w:rPr>
        <w:t xml:space="preserve"> </w:t>
      </w:r>
      <w:r w:rsidR="00CF54AC">
        <w:rPr>
          <w:rFonts w:ascii="Calibri" w:hAnsi="Calibri" w:cs="Arial"/>
          <w:b/>
          <w:bCs/>
          <w:color w:val="FFFFFF" w:themeColor="background1"/>
          <w:sz w:val="26"/>
          <w:szCs w:val="26"/>
        </w:rPr>
        <w:t xml:space="preserve">Technical Support Analyst </w:t>
      </w:r>
    </w:p>
    <w:p w14:paraId="2429D186" w14:textId="53E3552E" w:rsidR="006B604A" w:rsidRPr="006B604A" w:rsidRDefault="00CF292A"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rPr>
      </w:pPr>
      <w:r w:rsidRPr="0EDE3281">
        <w:rPr>
          <w:rFonts w:ascii="Calibri" w:hAnsi="Calibri" w:cs="Arial"/>
          <w:b/>
          <w:bCs/>
          <w:color w:val="FFFFFF" w:themeColor="background1"/>
          <w:sz w:val="26"/>
          <w:szCs w:val="26"/>
        </w:rPr>
        <w:t>Office</w:t>
      </w:r>
      <w:r w:rsidR="00CD3B81" w:rsidRPr="0EDE3281">
        <w:rPr>
          <w:rFonts w:ascii="Calibri" w:hAnsi="Calibri" w:cs="Arial"/>
          <w:b/>
          <w:bCs/>
          <w:color w:val="FFFFFF" w:themeColor="background1"/>
          <w:sz w:val="26"/>
          <w:szCs w:val="26"/>
        </w:rPr>
        <w:t xml:space="preserve"> Location</w:t>
      </w:r>
      <w:r w:rsidR="00DD66F3" w:rsidRPr="0EDE3281">
        <w:rPr>
          <w:rFonts w:ascii="Calibri" w:hAnsi="Calibri" w:cs="Arial"/>
          <w:b/>
          <w:bCs/>
          <w:color w:val="FFFFFF" w:themeColor="background1"/>
          <w:sz w:val="26"/>
          <w:szCs w:val="26"/>
        </w:rPr>
        <w:t xml:space="preserve">: </w:t>
      </w:r>
      <w:r w:rsidR="00992B3C">
        <w:rPr>
          <w:rFonts w:ascii="Calibri" w:hAnsi="Calibri" w:cs="Arial"/>
          <w:b/>
          <w:bCs/>
          <w:color w:val="FFFFFF" w:themeColor="background1"/>
          <w:sz w:val="26"/>
          <w:szCs w:val="26"/>
        </w:rPr>
        <w:t xml:space="preserve">Birmingham, </w:t>
      </w:r>
      <w:r w:rsidR="00CB32DE">
        <w:rPr>
          <w:rFonts w:ascii="Calibri" w:hAnsi="Calibri" w:cs="Arial"/>
          <w:b/>
          <w:bCs/>
          <w:color w:val="FFFFFF" w:themeColor="background1"/>
          <w:sz w:val="26"/>
          <w:szCs w:val="26"/>
        </w:rPr>
        <w:t>West Midlands</w:t>
      </w:r>
    </w:p>
    <w:p w14:paraId="4EAB8898" w14:textId="35AFC0CF" w:rsidR="003A7B84" w:rsidRDefault="004A68E9" w:rsidP="69594114">
      <w:pPr>
        <w:pStyle w:val="BodyTextIndent"/>
        <w:widowControl/>
        <w:overflowPunct/>
        <w:autoSpaceDE/>
        <w:autoSpaceDN/>
        <w:adjustRightInd/>
        <w:spacing w:after="0" w:line="276" w:lineRule="auto"/>
        <w:ind w:left="-567"/>
        <w:jc w:val="both"/>
        <w:rPr>
          <w:rFonts w:ascii="Calibri" w:hAnsi="Calibri" w:cs="Arial"/>
          <w:b/>
          <w:bCs/>
          <w:color w:val="FFFFFF" w:themeColor="background1"/>
          <w:sz w:val="28"/>
          <w:szCs w:val="28"/>
        </w:rPr>
      </w:pPr>
      <w:r w:rsidRPr="69594114">
        <w:rPr>
          <w:rFonts w:ascii="Calibri" w:hAnsi="Calibri" w:cs="Arial"/>
          <w:b/>
          <w:bCs/>
          <w:color w:val="FFFFFF" w:themeColor="background1"/>
          <w:sz w:val="26"/>
          <w:szCs w:val="26"/>
        </w:rPr>
        <w:t xml:space="preserve">Salary: </w:t>
      </w:r>
      <w:r w:rsidRPr="69594114">
        <w:rPr>
          <w:rFonts w:ascii="Calibri" w:hAnsi="Calibri" w:cs="Arial"/>
          <w:b/>
          <w:bCs/>
          <w:color w:val="FFFFFF" w:themeColor="background1"/>
          <w:sz w:val="28"/>
          <w:szCs w:val="28"/>
        </w:rPr>
        <w:t>£</w:t>
      </w:r>
      <w:r w:rsidR="0029260C">
        <w:rPr>
          <w:rFonts w:ascii="Calibri" w:hAnsi="Calibri" w:cs="Arial"/>
          <w:b/>
          <w:bCs/>
          <w:color w:val="FFFFFF" w:themeColor="background1"/>
          <w:sz w:val="28"/>
          <w:szCs w:val="28"/>
        </w:rPr>
        <w:t>2</w:t>
      </w:r>
      <w:r w:rsidR="00DB5775">
        <w:rPr>
          <w:rFonts w:ascii="Calibri" w:hAnsi="Calibri" w:cs="Arial"/>
          <w:b/>
          <w:bCs/>
          <w:color w:val="FFFFFF" w:themeColor="background1"/>
          <w:sz w:val="28"/>
          <w:szCs w:val="28"/>
        </w:rPr>
        <w:t>7</w:t>
      </w:r>
      <w:r>
        <w:rPr>
          <w:rFonts w:ascii="Calibri" w:hAnsi="Calibri" w:cs="Arial"/>
          <w:b/>
          <w:bCs/>
          <w:color w:val="FFFFFF" w:themeColor="background1"/>
          <w:sz w:val="28"/>
          <w:szCs w:val="28"/>
        </w:rPr>
        <w:t>k</w:t>
      </w:r>
      <w:r w:rsidRPr="69594114">
        <w:rPr>
          <w:rFonts w:ascii="Calibri" w:hAnsi="Calibri" w:cs="Arial"/>
          <w:b/>
          <w:bCs/>
          <w:color w:val="FFFFFF" w:themeColor="background1"/>
          <w:sz w:val="28"/>
          <w:szCs w:val="28"/>
        </w:rPr>
        <w:t xml:space="preserve"> to £</w:t>
      </w:r>
      <w:r w:rsidR="006D4BC1">
        <w:rPr>
          <w:rFonts w:ascii="Calibri" w:hAnsi="Calibri" w:cs="Arial"/>
          <w:b/>
          <w:bCs/>
          <w:color w:val="FFFFFF" w:themeColor="background1"/>
          <w:sz w:val="28"/>
          <w:szCs w:val="28"/>
        </w:rPr>
        <w:t>2</w:t>
      </w:r>
      <w:r w:rsidR="00DB5775">
        <w:rPr>
          <w:rFonts w:ascii="Calibri" w:hAnsi="Calibri" w:cs="Arial"/>
          <w:b/>
          <w:bCs/>
          <w:color w:val="FFFFFF" w:themeColor="background1"/>
          <w:sz w:val="28"/>
          <w:szCs w:val="28"/>
        </w:rPr>
        <w:t>9</w:t>
      </w:r>
      <w:r>
        <w:rPr>
          <w:rFonts w:ascii="Calibri" w:hAnsi="Calibri" w:cs="Arial"/>
          <w:b/>
          <w:bCs/>
          <w:color w:val="FFFFFF" w:themeColor="background1"/>
          <w:sz w:val="28"/>
          <w:szCs w:val="28"/>
        </w:rPr>
        <w:t>k</w:t>
      </w:r>
      <w:r>
        <w:rPr>
          <w:rFonts w:ascii="Calibri" w:hAnsi="Calibri" w:cs="Calibri"/>
          <w:b/>
          <w:bCs/>
          <w:color w:val="FFFFFF"/>
          <w:sz w:val="26"/>
          <w:szCs w:val="26"/>
        </w:rPr>
        <w:t>, depending on experience</w:t>
      </w:r>
    </w:p>
    <w:p w14:paraId="600BD303" w14:textId="62D0952A" w:rsidR="003A7B84" w:rsidRPr="006B604A" w:rsidRDefault="004A68E9" w:rsidP="006B604A">
      <w:pPr>
        <w:pStyle w:val="BodyTextIndent"/>
        <w:widowControl/>
        <w:overflowPunct/>
        <w:autoSpaceDE/>
        <w:autoSpaceDN/>
        <w:adjustRightInd/>
        <w:spacing w:after="0" w:line="276" w:lineRule="auto"/>
        <w:ind w:left="-567"/>
        <w:jc w:val="both"/>
        <w:rPr>
          <w:rFonts w:ascii="Calibri" w:hAnsi="Calibri" w:cs="Arial"/>
          <w:color w:val="FFFFFF" w:themeColor="background1"/>
          <w:sz w:val="26"/>
          <w:szCs w:val="26"/>
          <w:lang w:val="en-GB"/>
        </w:rPr>
      </w:pPr>
      <w:r>
        <w:rPr>
          <w:rFonts w:ascii="Calibri" w:hAnsi="Calibri" w:cs="Arial"/>
          <w:b/>
          <w:color w:val="FFFFFF" w:themeColor="background1"/>
          <w:sz w:val="28"/>
          <w:szCs w:val="22"/>
        </w:rPr>
        <w:t>Hours of Work: Monday to Friday</w:t>
      </w:r>
      <w:r>
        <w:rPr>
          <w:rFonts w:ascii="Calibri" w:hAnsi="Calibri" w:cs="Calibri"/>
          <w:b/>
          <w:bCs/>
          <w:color w:val="FFFFFF"/>
          <w:sz w:val="26"/>
          <w:szCs w:val="26"/>
        </w:rPr>
        <w:t>, 9.00 am</w:t>
      </w:r>
      <w:r>
        <w:rPr>
          <w:rFonts w:ascii="Calibri" w:hAnsi="Calibri" w:cs="Arial"/>
          <w:b/>
          <w:color w:val="FFFFFF" w:themeColor="background1"/>
          <w:sz w:val="28"/>
          <w:szCs w:val="22"/>
        </w:rPr>
        <w:t xml:space="preserve"> to </w:t>
      </w:r>
      <w:r>
        <w:rPr>
          <w:rFonts w:ascii="Calibri" w:hAnsi="Calibri" w:cs="Calibri"/>
          <w:b/>
          <w:bCs/>
          <w:color w:val="FFFFFF"/>
          <w:sz w:val="26"/>
          <w:szCs w:val="26"/>
        </w:rPr>
        <w:t>5.00 pm</w:t>
      </w:r>
    </w:p>
    <w:p w14:paraId="76644AAD" w14:textId="62925D3F" w:rsidR="003A7B84" w:rsidRDefault="004A68E9" w:rsidP="006B604A">
      <w:pPr>
        <w:pStyle w:val="BodyTextIndent"/>
        <w:widowControl/>
        <w:overflowPunct/>
        <w:autoSpaceDE/>
        <w:autoSpaceDN/>
        <w:adjustRightInd/>
        <w:spacing w:after="0" w:line="276" w:lineRule="auto"/>
        <w:ind w:left="-567"/>
        <w:jc w:val="both"/>
        <w:rPr>
          <w:rFonts w:ascii="Calibri" w:hAnsi="Calibri" w:cs="Arial"/>
          <w:b/>
          <w:color w:val="FFFFFF" w:themeColor="background1"/>
          <w:sz w:val="26"/>
          <w:szCs w:val="26"/>
          <w:lang w:val="en-GB"/>
        </w:rPr>
      </w:pPr>
      <w:r w:rsidRPr="008F1DE4">
        <w:rPr>
          <w:rFonts w:ascii="Calibri" w:hAnsi="Calibri" w:cs="Arial"/>
          <w:b/>
          <w:color w:val="FFFFFF" w:themeColor="background1"/>
          <w:sz w:val="26"/>
          <w:szCs w:val="26"/>
          <w:lang w:val="en-GB"/>
        </w:rPr>
        <w:t xml:space="preserve">Supervisory Responsibilities: </w:t>
      </w:r>
      <w:r w:rsidR="00CF54AC">
        <w:rPr>
          <w:rFonts w:ascii="Calibri" w:hAnsi="Calibri" w:cs="Arial"/>
          <w:b/>
          <w:color w:val="FFFFFF" w:themeColor="background1"/>
          <w:sz w:val="26"/>
          <w:szCs w:val="26"/>
          <w:lang w:val="en-GB"/>
        </w:rPr>
        <w:t>No</w:t>
      </w:r>
    </w:p>
    <w:p w14:paraId="33AB882B" w14:textId="6ADDDC6D" w:rsidR="003A7B84" w:rsidRPr="00463E06" w:rsidRDefault="004A68E9" w:rsidP="00463E06">
      <w:pPr>
        <w:pStyle w:val="BodyTextIndent"/>
        <w:widowControl/>
        <w:overflowPunct/>
        <w:autoSpaceDE/>
        <w:autoSpaceDN/>
        <w:adjustRightInd/>
        <w:spacing w:after="0" w:line="276" w:lineRule="auto"/>
        <w:ind w:left="-567"/>
        <w:jc w:val="both"/>
        <w:rPr>
          <w:rFonts w:ascii="Calibri" w:hAnsi="Calibri" w:cs="Arial"/>
          <w:b/>
          <w:bCs/>
          <w:color w:val="FFFFFF" w:themeColor="background1"/>
          <w:sz w:val="26"/>
          <w:szCs w:val="26"/>
        </w:rPr>
      </w:pPr>
      <w:r w:rsidRPr="0EDE3281">
        <w:rPr>
          <w:rFonts w:ascii="Calibri" w:hAnsi="Calibri" w:cs="Arial"/>
          <w:b/>
          <w:bCs/>
          <w:color w:val="FFFFFF" w:themeColor="background1"/>
          <w:sz w:val="26"/>
          <w:szCs w:val="26"/>
        </w:rPr>
        <w:t xml:space="preserve">Travel Required: </w:t>
      </w:r>
      <w:r w:rsidRPr="00E14DAC">
        <w:rPr>
          <w:rFonts w:ascii="Calibri" w:hAnsi="Calibri" w:cs="Arial"/>
          <w:b/>
          <w:bCs/>
          <w:color w:val="FFFFFF" w:themeColor="background1"/>
          <w:sz w:val="24"/>
          <w:szCs w:val="22"/>
        </w:rPr>
        <w:t>National travel required in line with business requirements</w:t>
      </w:r>
    </w:p>
    <w:p w14:paraId="3DB12319" w14:textId="77777777" w:rsidR="004008BE" w:rsidRDefault="004008BE">
      <w:pPr>
        <w:ind w:hanging="567"/>
        <w:rPr>
          <w:rFonts w:ascii="Calibri" w:hAnsi="Calibri" w:cs="Calibri"/>
          <w:b/>
          <w:sz w:val="28"/>
          <w:szCs w:val="28"/>
        </w:rPr>
      </w:pPr>
    </w:p>
    <w:p w14:paraId="620D86DA" w14:textId="77777777" w:rsidR="004008BE" w:rsidRDefault="004008BE">
      <w:pPr>
        <w:ind w:hanging="567"/>
        <w:rPr>
          <w:rFonts w:ascii="Calibri" w:hAnsi="Calibri" w:cs="Calibri"/>
          <w:b/>
          <w:sz w:val="28"/>
          <w:szCs w:val="28"/>
        </w:rPr>
      </w:pPr>
    </w:p>
    <w:p w14:paraId="2F93E9ED" w14:textId="77777777" w:rsidR="004008BE" w:rsidRDefault="004008BE">
      <w:pPr>
        <w:ind w:hanging="567"/>
        <w:rPr>
          <w:rFonts w:ascii="Calibri" w:hAnsi="Calibri" w:cs="Calibri"/>
          <w:b/>
          <w:sz w:val="28"/>
          <w:szCs w:val="28"/>
        </w:rPr>
      </w:pPr>
    </w:p>
    <w:p w14:paraId="5CC081F0" w14:textId="3BFB37AE" w:rsidR="003A7B84" w:rsidRPr="000B173C" w:rsidRDefault="004A68E9">
      <w:pPr>
        <w:ind w:hanging="567"/>
        <w:rPr>
          <w:rFonts w:cstheme="minorHAnsi"/>
          <w:b/>
          <w:sz w:val="24"/>
          <w:szCs w:val="24"/>
        </w:rPr>
      </w:pPr>
      <w:r w:rsidRPr="006E178C">
        <w:rPr>
          <w:rFonts w:ascii="Calibri" w:hAnsi="Calibri" w:cs="Calibri"/>
          <w:b/>
          <w:sz w:val="28"/>
          <w:szCs w:val="28"/>
        </w:rPr>
        <w:t>ADDITIONAL BENEFITS</w:t>
      </w:r>
    </w:p>
    <w:p w14:paraId="7E26C445" w14:textId="77777777" w:rsidR="008C5F06" w:rsidRDefault="008C5F06">
      <w:pPr>
        <w:pStyle w:val="ListParagraph"/>
        <w:widowControl/>
        <w:numPr>
          <w:ilvl w:val="0"/>
          <w:numId w:val="6"/>
        </w:numPr>
        <w:adjustRightInd/>
        <w:rPr>
          <w:lang w:eastAsia="en-GB"/>
        </w:rPr>
      </w:pPr>
      <w:r>
        <w:rPr>
          <w:rFonts w:ascii="Calibri" w:hAnsi="Calibri" w:cs="Calibri"/>
          <w:sz w:val="24"/>
          <w:szCs w:val="24"/>
        </w:rPr>
        <w:t>25 days’ annual leave in year 1, rising to 28 days in year 4, plus bank holidays, one birthday day, one wellbeing day and half a day for Christmas shopping.</w:t>
      </w:r>
    </w:p>
    <w:p w14:paraId="304485D6" w14:textId="77777777" w:rsidR="008C5F06" w:rsidRDefault="008C5F06">
      <w:pPr>
        <w:pStyle w:val="ListParagraph"/>
        <w:widowControl/>
        <w:numPr>
          <w:ilvl w:val="0"/>
          <w:numId w:val="6"/>
        </w:numPr>
        <w:adjustRightInd/>
      </w:pPr>
      <w:r>
        <w:rPr>
          <w:rFonts w:ascii="Calibri" w:hAnsi="Calibri" w:cs="Calibri"/>
          <w:sz w:val="24"/>
          <w:szCs w:val="24"/>
        </w:rPr>
        <w:t>Pension contributions of 5% employee and 4% employer.</w:t>
      </w:r>
    </w:p>
    <w:p w14:paraId="4FCF4114" w14:textId="77777777" w:rsidR="008C5F06" w:rsidRDefault="008C5F06">
      <w:pPr>
        <w:pStyle w:val="ListParagraph"/>
        <w:widowControl/>
        <w:numPr>
          <w:ilvl w:val="0"/>
          <w:numId w:val="6"/>
        </w:numPr>
        <w:adjustRightInd/>
      </w:pPr>
      <w:r>
        <w:rPr>
          <w:rFonts w:ascii="Calibri" w:hAnsi="Calibri" w:cs="Calibri"/>
          <w:sz w:val="24"/>
          <w:szCs w:val="24"/>
        </w:rPr>
        <w:t>Opportunity for time off in lieu (TOIL) and overtime, subject to business requirements.</w:t>
      </w:r>
    </w:p>
    <w:p w14:paraId="5D006A0A" w14:textId="77777777" w:rsidR="008C5F06" w:rsidRDefault="008C5F06">
      <w:pPr>
        <w:pStyle w:val="ListParagraph"/>
        <w:widowControl/>
        <w:numPr>
          <w:ilvl w:val="0"/>
          <w:numId w:val="6"/>
        </w:numPr>
        <w:adjustRightInd/>
      </w:pPr>
      <w:r>
        <w:rPr>
          <w:rFonts w:ascii="Calibri" w:hAnsi="Calibri" w:cs="Calibri"/>
          <w:sz w:val="24"/>
          <w:szCs w:val="24"/>
        </w:rPr>
        <w:t>Training and development opportunities.</w:t>
      </w:r>
    </w:p>
    <w:p w14:paraId="73F0F04D" w14:textId="77777777" w:rsidR="008C5F06" w:rsidRPr="0014657F" w:rsidRDefault="008C5F06">
      <w:pPr>
        <w:pStyle w:val="ListParagraph"/>
        <w:widowControl/>
        <w:numPr>
          <w:ilvl w:val="0"/>
          <w:numId w:val="6"/>
        </w:numPr>
        <w:adjustRightInd/>
      </w:pPr>
      <w:r>
        <w:rPr>
          <w:rFonts w:ascii="Calibri" w:hAnsi="Calibri" w:cs="Calibri"/>
          <w:sz w:val="24"/>
          <w:szCs w:val="24"/>
        </w:rPr>
        <w:t xml:space="preserve">Access to other </w:t>
      </w:r>
      <w:proofErr w:type="spellStart"/>
      <w:r>
        <w:rPr>
          <w:rFonts w:ascii="Calibri" w:hAnsi="Calibri" w:cs="Calibri"/>
          <w:sz w:val="24"/>
          <w:szCs w:val="24"/>
        </w:rPr>
        <w:t>organisational</w:t>
      </w:r>
      <w:proofErr w:type="spellEnd"/>
      <w:r>
        <w:rPr>
          <w:rFonts w:ascii="Calibri" w:hAnsi="Calibri" w:cs="Calibri"/>
          <w:sz w:val="24"/>
          <w:szCs w:val="24"/>
        </w:rPr>
        <w:t xml:space="preserve"> benefits.</w:t>
      </w:r>
    </w:p>
    <w:p w14:paraId="24A96216" w14:textId="77777777" w:rsidR="0014657F" w:rsidRDefault="0014657F" w:rsidP="0014657F">
      <w:pPr>
        <w:widowControl/>
        <w:adjustRightInd/>
      </w:pPr>
    </w:p>
    <w:p w14:paraId="0DFF84FE" w14:textId="77777777" w:rsidR="0014657F" w:rsidRDefault="0014657F" w:rsidP="0014657F">
      <w:pPr>
        <w:widowControl/>
        <w:adjustRightInd/>
      </w:pPr>
    </w:p>
    <w:p w14:paraId="2587BC70" w14:textId="77777777" w:rsidR="0014657F" w:rsidRDefault="0014657F" w:rsidP="0014657F">
      <w:pPr>
        <w:widowControl/>
        <w:adjustRightInd/>
      </w:pPr>
    </w:p>
    <w:p w14:paraId="135E0C4B" w14:textId="46C49EA6" w:rsidR="003A7B84" w:rsidRPr="00D623EA" w:rsidRDefault="004A68E9">
      <w:pPr>
        <w:ind w:hanging="567"/>
        <w:rPr>
          <w:rFonts w:cstheme="minorHAnsi"/>
          <w:b/>
          <w:sz w:val="28"/>
        </w:rPr>
      </w:pPr>
      <w:r w:rsidRPr="000B6356">
        <w:rPr>
          <w:rFonts w:ascii="Calibri" w:hAnsi="Calibri" w:cs="Calibri"/>
          <w:b/>
          <w:sz w:val="28"/>
          <w:szCs w:val="28"/>
        </w:rPr>
        <w:t>MAIN PURPOSE OF ROLE</w:t>
      </w:r>
    </w:p>
    <w:p w14:paraId="2B7C32D3" w14:textId="482001E4" w:rsidR="003A7B84" w:rsidRPr="00AF7EBD" w:rsidRDefault="003A3549" w:rsidP="000B0E36">
      <w:pPr>
        <w:tabs>
          <w:tab w:val="left" w:pos="2835"/>
        </w:tabs>
        <w:rPr>
          <w:rFonts w:ascii="Calibri" w:hAnsi="Calibri" w:cs="Arial"/>
          <w:sz w:val="24"/>
          <w:szCs w:val="24"/>
          <w:lang w:val="en-GB"/>
        </w:rPr>
      </w:pPr>
      <w:r>
        <w:rPr>
          <w:rFonts w:ascii="Calibri" w:hAnsi="Calibri" w:cs="Calibri"/>
          <w:sz w:val="24"/>
          <w:szCs w:val="24"/>
        </w:rPr>
        <w:t>The Technical Support Analyst provides responsive, customer-focused technical support to colleagues across Compass Community. The role diagnoses and resolves hardware, software, access and connectivity issues, helping users work safely and effectively across office, education, care and remote-working environments.</w:t>
      </w:r>
    </w:p>
    <w:p w14:paraId="56B688A4" w14:textId="7D4E1BCE" w:rsidR="003A7B84" w:rsidRPr="00AF7EBD" w:rsidRDefault="00BE3A25" w:rsidP="000B0E36">
      <w:pPr>
        <w:tabs>
          <w:tab w:val="left" w:pos="2835"/>
        </w:tabs>
        <w:rPr>
          <w:rFonts w:ascii="Calibri" w:hAnsi="Calibri" w:cs="Arial"/>
          <w:sz w:val="24"/>
          <w:szCs w:val="24"/>
          <w:lang w:val="en-GB"/>
        </w:rPr>
      </w:pPr>
      <w:r>
        <w:rPr>
          <w:rFonts w:ascii="Calibri" w:hAnsi="Calibri" w:cs="Calibri"/>
          <w:sz w:val="24"/>
          <w:szCs w:val="24"/>
        </w:rPr>
        <w:t>The postholder will provide first- and second-line support for Microsoft 365 applications, Windows 11 devices, supported web browsers, desktops, laptops, mobile devices, printers and other peripherals. They will complete PC break/fix activity, device builds, software installation, account administration and routine troubleshooting, escalating more complex issues to specialist teams or suppliers where required.</w:t>
      </w:r>
    </w:p>
    <w:p w14:paraId="1593B6A8" w14:textId="44BEC3FA" w:rsidR="003A7B84" w:rsidRDefault="00856DE7" w:rsidP="000B0E36">
      <w:pPr>
        <w:tabs>
          <w:tab w:val="left" w:pos="1455"/>
        </w:tabs>
        <w:rPr>
          <w:rFonts w:ascii="Calibri" w:hAnsi="Calibri" w:cs="Calibri"/>
          <w:sz w:val="24"/>
          <w:szCs w:val="24"/>
        </w:rPr>
      </w:pPr>
      <w:r>
        <w:rPr>
          <w:rFonts w:ascii="Calibri" w:hAnsi="Calibri" w:cs="Calibri"/>
          <w:sz w:val="24"/>
          <w:szCs w:val="24"/>
        </w:rPr>
        <w:t xml:space="preserve">Using ServiceNow, the Technical Support Analyst will record, </w:t>
      </w:r>
      <w:proofErr w:type="spellStart"/>
      <w:r>
        <w:rPr>
          <w:rFonts w:ascii="Calibri" w:hAnsi="Calibri" w:cs="Calibri"/>
          <w:sz w:val="24"/>
          <w:szCs w:val="24"/>
        </w:rPr>
        <w:t>prioritise</w:t>
      </w:r>
      <w:proofErr w:type="spellEnd"/>
      <w:r>
        <w:rPr>
          <w:rFonts w:ascii="Calibri" w:hAnsi="Calibri" w:cs="Calibri"/>
          <w:sz w:val="24"/>
          <w:szCs w:val="24"/>
        </w:rPr>
        <w:t xml:space="preserve">, investigate and resolve incidents and service requests within agreed service levels, maintain clear user communications and produce accurate support documentation. The role will follow </w:t>
      </w:r>
      <w:proofErr w:type="spellStart"/>
      <w:r>
        <w:rPr>
          <w:rFonts w:ascii="Calibri" w:hAnsi="Calibri" w:cs="Calibri"/>
          <w:sz w:val="24"/>
          <w:szCs w:val="24"/>
        </w:rPr>
        <w:t>organisational</w:t>
      </w:r>
      <w:proofErr w:type="spellEnd"/>
      <w:r>
        <w:rPr>
          <w:rFonts w:ascii="Calibri" w:hAnsi="Calibri" w:cs="Calibri"/>
          <w:sz w:val="24"/>
          <w:szCs w:val="24"/>
        </w:rPr>
        <w:t xml:space="preserve"> standards for safeguarding, UK data protection and cyber security, and will provide on-site support and national travel where business needs require it.</w:t>
      </w:r>
    </w:p>
    <w:p w14:paraId="29A9C06E" w14:textId="70480C95"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59800D42" w14:textId="71997915" w:rsidR="003A7B84" w:rsidRPr="00AF7EBD" w:rsidRDefault="0043061E" w:rsidP="000B0E36">
      <w:pPr>
        <w:ind w:hanging="567"/>
        <w:rPr>
          <w:rFonts w:asciiTheme="minorHAnsi" w:hAnsiTheme="minorHAnsi" w:cstheme="minorHAnsi"/>
          <w:b/>
          <w:bCs/>
          <w:sz w:val="28"/>
          <w:szCs w:val="22"/>
          <w:lang w:val="en-GB"/>
        </w:rPr>
      </w:pPr>
      <w:r>
        <w:rPr>
          <w:rFonts w:ascii="Calibri" w:hAnsi="Calibri" w:cs="Calibri"/>
          <w:b/>
          <w:bCs/>
          <w:sz w:val="28"/>
          <w:szCs w:val="28"/>
        </w:rPr>
        <w:lastRenderedPageBreak/>
        <w:t>KEY RESPONSIBILITIES</w:t>
      </w:r>
    </w:p>
    <w:p w14:paraId="208992FE" w14:textId="207D4218" w:rsidR="003A7B84" w:rsidRPr="00AF7EBD" w:rsidRDefault="00255A2F" w:rsidP="000B0E36">
      <w:pPr>
        <w:ind w:hanging="567"/>
        <w:rPr>
          <w:rFonts w:asciiTheme="minorHAnsi" w:hAnsiTheme="minorHAnsi" w:cstheme="minorHAnsi"/>
          <w:b/>
          <w:sz w:val="28"/>
          <w:szCs w:val="22"/>
          <w:lang w:val="en-GB"/>
        </w:rPr>
      </w:pPr>
      <w:r>
        <w:rPr>
          <w:rFonts w:ascii="Calibri" w:hAnsi="Calibri" w:cs="Calibri"/>
          <w:b/>
          <w:bCs/>
          <w:sz w:val="28"/>
          <w:szCs w:val="28"/>
        </w:rPr>
        <w:t>Technical Support and Incident Resolution</w:t>
      </w:r>
    </w:p>
    <w:p w14:paraId="1BD57987" w14:textId="77777777" w:rsidR="0047646C" w:rsidRDefault="0047646C">
      <w:pPr>
        <w:pStyle w:val="ListParagraph"/>
        <w:widowControl/>
        <w:numPr>
          <w:ilvl w:val="0"/>
          <w:numId w:val="1"/>
        </w:numPr>
        <w:adjustRightInd/>
        <w:rPr>
          <w:lang w:eastAsia="en-GB"/>
        </w:rPr>
      </w:pPr>
      <w:r>
        <w:rPr>
          <w:rFonts w:ascii="Calibri" w:hAnsi="Calibri" w:cs="Calibri"/>
          <w:sz w:val="24"/>
          <w:szCs w:val="24"/>
        </w:rPr>
        <w:t>Provide first- and second-line technical support by telephone, remote support tools, ServiceNow and in person.</w:t>
      </w:r>
    </w:p>
    <w:p w14:paraId="67A3F14E" w14:textId="77777777" w:rsidR="0047646C" w:rsidRDefault="0047646C">
      <w:pPr>
        <w:pStyle w:val="ListParagraph"/>
        <w:widowControl/>
        <w:numPr>
          <w:ilvl w:val="0"/>
          <w:numId w:val="1"/>
        </w:numPr>
        <w:adjustRightInd/>
      </w:pPr>
      <w:r>
        <w:rPr>
          <w:rFonts w:ascii="Calibri" w:hAnsi="Calibri" w:cs="Calibri"/>
          <w:sz w:val="24"/>
          <w:szCs w:val="24"/>
        </w:rPr>
        <w:t>Diagnose and resolve incidents affecting desktops, laptops, mobile devices, printers, monitors, docking stations and other workplace peripherals.</w:t>
      </w:r>
    </w:p>
    <w:p w14:paraId="176D1F32" w14:textId="77777777" w:rsidR="0047646C" w:rsidRDefault="0047646C">
      <w:pPr>
        <w:pStyle w:val="ListParagraph"/>
        <w:widowControl/>
        <w:numPr>
          <w:ilvl w:val="0"/>
          <w:numId w:val="1"/>
        </w:numPr>
        <w:adjustRightInd/>
      </w:pPr>
      <w:r>
        <w:rPr>
          <w:rFonts w:ascii="Calibri" w:hAnsi="Calibri" w:cs="Calibri"/>
          <w:sz w:val="24"/>
          <w:szCs w:val="24"/>
        </w:rPr>
        <w:t>Complete PC and laptop break/fix activity, component replacement, warranty liaison and preparation of equipment for repair, redeployment or secure disposal.</w:t>
      </w:r>
    </w:p>
    <w:p w14:paraId="50527D2E" w14:textId="77777777" w:rsidR="0047646C" w:rsidRDefault="0047646C">
      <w:pPr>
        <w:pStyle w:val="ListParagraph"/>
        <w:widowControl/>
        <w:numPr>
          <w:ilvl w:val="0"/>
          <w:numId w:val="1"/>
        </w:numPr>
        <w:adjustRightInd/>
      </w:pPr>
      <w:r>
        <w:rPr>
          <w:rFonts w:ascii="Calibri" w:hAnsi="Calibri" w:cs="Calibri"/>
          <w:sz w:val="24"/>
          <w:szCs w:val="24"/>
        </w:rPr>
        <w:t>Troubleshoot operating system, application, login, printing, performance and connectivity issues, applying documented fixes and escalating appropriately.</w:t>
      </w:r>
    </w:p>
    <w:p w14:paraId="07993A83" w14:textId="77777777" w:rsidR="0047646C" w:rsidRDefault="0047646C">
      <w:pPr>
        <w:pStyle w:val="ListParagraph"/>
        <w:widowControl/>
        <w:numPr>
          <w:ilvl w:val="0"/>
          <w:numId w:val="1"/>
        </w:numPr>
        <w:adjustRightInd/>
      </w:pPr>
      <w:r>
        <w:rPr>
          <w:rFonts w:ascii="Calibri" w:hAnsi="Calibri" w:cs="Calibri"/>
          <w:sz w:val="24"/>
          <w:szCs w:val="24"/>
        </w:rPr>
        <w:t>Take ownership of assigned tickets through to resolution, keeping users informed and meeting agreed service levels and quality standards.</w:t>
      </w:r>
    </w:p>
    <w:p w14:paraId="16DB8C9B" w14:textId="2EDD561C" w:rsidR="003A7B84" w:rsidRPr="00AF7EBD" w:rsidRDefault="008266BA" w:rsidP="000B0E36">
      <w:pPr>
        <w:ind w:hanging="567"/>
        <w:rPr>
          <w:rFonts w:asciiTheme="minorHAnsi" w:hAnsiTheme="minorHAnsi" w:cstheme="minorHAnsi"/>
          <w:b/>
          <w:sz w:val="28"/>
          <w:szCs w:val="22"/>
          <w:lang w:val="en-GB"/>
        </w:rPr>
      </w:pPr>
      <w:r>
        <w:rPr>
          <w:rFonts w:ascii="Calibri" w:hAnsi="Calibri" w:cs="Calibri"/>
          <w:b/>
          <w:bCs/>
          <w:sz w:val="28"/>
          <w:szCs w:val="28"/>
        </w:rPr>
        <w:t>Microsoft 365, Windows and Browser Support</w:t>
      </w:r>
    </w:p>
    <w:p w14:paraId="2BD18F47" w14:textId="77777777" w:rsidR="00921CD3" w:rsidRDefault="00921CD3">
      <w:pPr>
        <w:pStyle w:val="ListParagraph"/>
        <w:widowControl/>
        <w:numPr>
          <w:ilvl w:val="0"/>
          <w:numId w:val="1"/>
        </w:numPr>
        <w:adjustRightInd/>
        <w:rPr>
          <w:lang w:eastAsia="en-GB"/>
        </w:rPr>
      </w:pPr>
      <w:r>
        <w:rPr>
          <w:rFonts w:ascii="Calibri" w:hAnsi="Calibri" w:cs="Calibri"/>
          <w:sz w:val="24"/>
          <w:szCs w:val="24"/>
        </w:rPr>
        <w:t>Support Microsoft 365 applications and services, including Outlook, Teams, OneDrive, SharePoint and the Microsoft Office desktop applications.</w:t>
      </w:r>
    </w:p>
    <w:p w14:paraId="21725EE0" w14:textId="77777777" w:rsidR="00921CD3" w:rsidRDefault="00921CD3">
      <w:pPr>
        <w:pStyle w:val="ListParagraph"/>
        <w:widowControl/>
        <w:numPr>
          <w:ilvl w:val="0"/>
          <w:numId w:val="1"/>
        </w:numPr>
        <w:adjustRightInd/>
      </w:pPr>
      <w:r>
        <w:rPr>
          <w:rFonts w:ascii="Calibri" w:hAnsi="Calibri" w:cs="Calibri"/>
          <w:sz w:val="24"/>
          <w:szCs w:val="24"/>
        </w:rPr>
        <w:t xml:space="preserve">Install, configure, update and troubleshoot Windows 11 devices in line with </w:t>
      </w:r>
      <w:proofErr w:type="spellStart"/>
      <w:r>
        <w:rPr>
          <w:rFonts w:ascii="Calibri" w:hAnsi="Calibri" w:cs="Calibri"/>
          <w:sz w:val="24"/>
          <w:szCs w:val="24"/>
        </w:rPr>
        <w:t>organisational</w:t>
      </w:r>
      <w:proofErr w:type="spellEnd"/>
      <w:r>
        <w:rPr>
          <w:rFonts w:ascii="Calibri" w:hAnsi="Calibri" w:cs="Calibri"/>
          <w:sz w:val="24"/>
          <w:szCs w:val="24"/>
        </w:rPr>
        <w:t xml:space="preserve"> build and security standards.</w:t>
      </w:r>
    </w:p>
    <w:p w14:paraId="3BAE872D" w14:textId="77777777" w:rsidR="00921CD3" w:rsidRDefault="00921CD3">
      <w:pPr>
        <w:pStyle w:val="ListParagraph"/>
        <w:widowControl/>
        <w:numPr>
          <w:ilvl w:val="0"/>
          <w:numId w:val="1"/>
        </w:numPr>
        <w:adjustRightInd/>
      </w:pPr>
      <w:r>
        <w:rPr>
          <w:rFonts w:ascii="Calibri" w:hAnsi="Calibri" w:cs="Calibri"/>
          <w:sz w:val="24"/>
          <w:szCs w:val="24"/>
        </w:rPr>
        <w:t>Diagnose issues affecting supported web browsers, including access, compatibility, extensions, profiles, cookies, cache, certificates and browser-based applications.</w:t>
      </w:r>
    </w:p>
    <w:p w14:paraId="31848DFC" w14:textId="77777777" w:rsidR="00921CD3" w:rsidRDefault="00921CD3">
      <w:pPr>
        <w:pStyle w:val="ListParagraph"/>
        <w:widowControl/>
        <w:numPr>
          <w:ilvl w:val="0"/>
          <w:numId w:val="1"/>
        </w:numPr>
        <w:adjustRightInd/>
      </w:pPr>
      <w:r>
        <w:rPr>
          <w:rFonts w:ascii="Calibri" w:hAnsi="Calibri" w:cs="Calibri"/>
          <w:sz w:val="24"/>
          <w:szCs w:val="24"/>
        </w:rPr>
        <w:t>Support user accounts, passwords, multi-factor authentication, permissions, shared mailboxes and access requests in accordance with approved procedures.</w:t>
      </w:r>
    </w:p>
    <w:p w14:paraId="4547BEB5" w14:textId="77777777" w:rsidR="00921CD3" w:rsidRDefault="00921CD3">
      <w:pPr>
        <w:pStyle w:val="ListParagraph"/>
        <w:widowControl/>
        <w:numPr>
          <w:ilvl w:val="0"/>
          <w:numId w:val="1"/>
        </w:numPr>
        <w:adjustRightInd/>
      </w:pPr>
      <w:r>
        <w:rPr>
          <w:rFonts w:ascii="Calibri" w:hAnsi="Calibri" w:cs="Calibri"/>
          <w:sz w:val="24"/>
          <w:szCs w:val="24"/>
        </w:rPr>
        <w:t>Provide clear guidance to users on effective use of Microsoft 365, Windows 11 and approved business applications.</w:t>
      </w:r>
    </w:p>
    <w:p w14:paraId="1391A202" w14:textId="59C3B7B1" w:rsidR="003A7B84" w:rsidRPr="00AF7EBD" w:rsidRDefault="000B611F" w:rsidP="000B0E36">
      <w:pPr>
        <w:ind w:hanging="567"/>
        <w:rPr>
          <w:rFonts w:asciiTheme="minorHAnsi" w:hAnsiTheme="minorHAnsi" w:cstheme="minorHAnsi"/>
          <w:b/>
          <w:sz w:val="28"/>
          <w:szCs w:val="22"/>
          <w:lang w:val="en-GB"/>
        </w:rPr>
      </w:pPr>
      <w:r>
        <w:rPr>
          <w:rFonts w:ascii="Calibri" w:hAnsi="Calibri" w:cs="Calibri"/>
          <w:b/>
          <w:bCs/>
          <w:sz w:val="28"/>
          <w:szCs w:val="28"/>
        </w:rPr>
        <w:t>Device Provisioning and Site Support</w:t>
      </w:r>
    </w:p>
    <w:p w14:paraId="11C7F14F" w14:textId="77777777" w:rsidR="00B35378" w:rsidRDefault="00B35378">
      <w:pPr>
        <w:pStyle w:val="ListParagraph"/>
        <w:widowControl/>
        <w:numPr>
          <w:ilvl w:val="0"/>
          <w:numId w:val="1"/>
        </w:numPr>
        <w:adjustRightInd/>
        <w:rPr>
          <w:lang w:eastAsia="en-GB"/>
        </w:rPr>
      </w:pPr>
      <w:r>
        <w:rPr>
          <w:rFonts w:ascii="Calibri" w:hAnsi="Calibri" w:cs="Calibri"/>
          <w:sz w:val="24"/>
          <w:szCs w:val="24"/>
        </w:rPr>
        <w:t>Build, configure, deploy, move and recover desktops, laptops, mobile devices and peripherals using approved processes and tools.</w:t>
      </w:r>
    </w:p>
    <w:p w14:paraId="3E810CAF" w14:textId="77777777" w:rsidR="00B35378" w:rsidRDefault="00B35378">
      <w:pPr>
        <w:pStyle w:val="ListParagraph"/>
        <w:widowControl/>
        <w:numPr>
          <w:ilvl w:val="0"/>
          <w:numId w:val="1"/>
        </w:numPr>
        <w:adjustRightInd/>
      </w:pPr>
      <w:r>
        <w:rPr>
          <w:rFonts w:ascii="Calibri" w:hAnsi="Calibri" w:cs="Calibri"/>
          <w:sz w:val="24"/>
          <w:szCs w:val="24"/>
        </w:rPr>
        <w:t>Complete joiner, mover and leaver tasks, including equipment preparation, account changes, access checks and asset record updates.</w:t>
      </w:r>
    </w:p>
    <w:p w14:paraId="77D07D1F" w14:textId="77777777" w:rsidR="00B35378" w:rsidRDefault="00B35378">
      <w:pPr>
        <w:pStyle w:val="ListParagraph"/>
        <w:widowControl/>
        <w:numPr>
          <w:ilvl w:val="0"/>
          <w:numId w:val="1"/>
        </w:numPr>
        <w:adjustRightInd/>
      </w:pPr>
      <w:r>
        <w:rPr>
          <w:rFonts w:ascii="Calibri" w:hAnsi="Calibri" w:cs="Calibri"/>
          <w:sz w:val="24"/>
          <w:szCs w:val="24"/>
        </w:rPr>
        <w:t>Maintain accurate hardware, software and asset information, including device location, ownership, status and warranty details.</w:t>
      </w:r>
    </w:p>
    <w:p w14:paraId="145D0F84" w14:textId="77777777" w:rsidR="00B35378" w:rsidRDefault="00B35378">
      <w:pPr>
        <w:pStyle w:val="ListParagraph"/>
        <w:widowControl/>
        <w:numPr>
          <w:ilvl w:val="0"/>
          <w:numId w:val="1"/>
        </w:numPr>
        <w:adjustRightInd/>
      </w:pPr>
      <w:r>
        <w:rPr>
          <w:rFonts w:ascii="Calibri" w:hAnsi="Calibri" w:cs="Calibri"/>
          <w:sz w:val="24"/>
          <w:szCs w:val="24"/>
        </w:rPr>
        <w:t>Provide on-site technical support at offices and services, including desk setups, equipment replacement and basic meeting-room technology support.</w:t>
      </w:r>
    </w:p>
    <w:p w14:paraId="5128FB2A" w14:textId="77777777" w:rsidR="00B35378" w:rsidRDefault="00B35378">
      <w:pPr>
        <w:pStyle w:val="ListParagraph"/>
        <w:widowControl/>
        <w:numPr>
          <w:ilvl w:val="0"/>
          <w:numId w:val="1"/>
        </w:numPr>
        <w:adjustRightInd/>
      </w:pPr>
      <w:r>
        <w:rPr>
          <w:rFonts w:ascii="Calibri" w:hAnsi="Calibri" w:cs="Calibri"/>
          <w:sz w:val="24"/>
          <w:szCs w:val="24"/>
        </w:rPr>
        <w:t>Liaise with suppliers and internal specialist teams to progress repairs, replacements and escalated technical issues.</w:t>
      </w:r>
    </w:p>
    <w:p w14:paraId="6E6E5DD7" w14:textId="287E3039" w:rsidR="003A7B84" w:rsidRPr="00AF7EBD" w:rsidRDefault="00886D97" w:rsidP="000B0E36">
      <w:pPr>
        <w:ind w:hanging="567"/>
        <w:rPr>
          <w:rFonts w:asciiTheme="minorHAnsi" w:hAnsiTheme="minorHAnsi" w:cstheme="minorHAnsi"/>
          <w:b/>
          <w:sz w:val="28"/>
          <w:szCs w:val="22"/>
          <w:lang w:val="en-GB"/>
        </w:rPr>
      </w:pPr>
      <w:r>
        <w:rPr>
          <w:rFonts w:ascii="Calibri" w:hAnsi="Calibri" w:cs="Calibri"/>
          <w:b/>
          <w:bCs/>
          <w:sz w:val="28"/>
          <w:szCs w:val="28"/>
        </w:rPr>
        <w:t>ServiceNow, Documentation and Customer Service</w:t>
      </w:r>
    </w:p>
    <w:p w14:paraId="3F47A4F5" w14:textId="77777777" w:rsidR="00BA7044" w:rsidRDefault="00BA7044">
      <w:pPr>
        <w:pStyle w:val="ListParagraph"/>
        <w:widowControl/>
        <w:numPr>
          <w:ilvl w:val="0"/>
          <w:numId w:val="1"/>
        </w:numPr>
        <w:adjustRightInd/>
        <w:rPr>
          <w:lang w:eastAsia="en-GB"/>
        </w:rPr>
      </w:pPr>
      <w:r>
        <w:rPr>
          <w:rFonts w:ascii="Calibri" w:hAnsi="Calibri" w:cs="Calibri"/>
          <w:sz w:val="24"/>
          <w:szCs w:val="24"/>
        </w:rPr>
        <w:t>Use ServiceNow to record complete and accurate incident, request, task, resolution and escalation information.</w:t>
      </w:r>
    </w:p>
    <w:p w14:paraId="3A901FF9" w14:textId="77777777" w:rsidR="00BA7044" w:rsidRDefault="00BA7044">
      <w:pPr>
        <w:pStyle w:val="ListParagraph"/>
        <w:widowControl/>
        <w:numPr>
          <w:ilvl w:val="0"/>
          <w:numId w:val="1"/>
        </w:numPr>
        <w:adjustRightInd/>
      </w:pPr>
      <w:proofErr w:type="spellStart"/>
      <w:r>
        <w:rPr>
          <w:rFonts w:ascii="Calibri" w:hAnsi="Calibri" w:cs="Calibri"/>
          <w:sz w:val="24"/>
          <w:szCs w:val="24"/>
        </w:rPr>
        <w:t>Prioritise</w:t>
      </w:r>
      <w:proofErr w:type="spellEnd"/>
      <w:r>
        <w:rPr>
          <w:rFonts w:ascii="Calibri" w:hAnsi="Calibri" w:cs="Calibri"/>
          <w:sz w:val="24"/>
          <w:szCs w:val="24"/>
        </w:rPr>
        <w:t xml:space="preserve"> work according to impact, urgency and agreed service levels, escalating risks, recurring faults and potential major incidents promptly.</w:t>
      </w:r>
    </w:p>
    <w:p w14:paraId="46276C8C" w14:textId="77777777" w:rsidR="00BA7044" w:rsidRDefault="00BA7044">
      <w:pPr>
        <w:pStyle w:val="ListParagraph"/>
        <w:widowControl/>
        <w:numPr>
          <w:ilvl w:val="0"/>
          <w:numId w:val="1"/>
        </w:numPr>
        <w:adjustRightInd/>
      </w:pPr>
      <w:r>
        <w:rPr>
          <w:rFonts w:ascii="Calibri" w:hAnsi="Calibri" w:cs="Calibri"/>
          <w:sz w:val="24"/>
          <w:szCs w:val="24"/>
        </w:rPr>
        <w:t>Create and maintain knowledge articles, troubleshooting guides, user instructions and standard operating procedures.</w:t>
      </w:r>
    </w:p>
    <w:p w14:paraId="717C0F92" w14:textId="77777777" w:rsidR="00BA7044" w:rsidRDefault="00BA7044">
      <w:pPr>
        <w:pStyle w:val="ListParagraph"/>
        <w:widowControl/>
        <w:numPr>
          <w:ilvl w:val="0"/>
          <w:numId w:val="1"/>
        </w:numPr>
        <w:adjustRightInd/>
      </w:pPr>
      <w:r>
        <w:rPr>
          <w:rFonts w:ascii="Calibri" w:hAnsi="Calibri" w:cs="Calibri"/>
          <w:sz w:val="24"/>
          <w:szCs w:val="24"/>
        </w:rPr>
        <w:t>Communicate clearly with technical and non-technical users, setting realistic expectations and confirming that service has been restored.</w:t>
      </w:r>
    </w:p>
    <w:p w14:paraId="3F6E56A4" w14:textId="77777777" w:rsidR="00BA7044" w:rsidRDefault="00BA7044">
      <w:pPr>
        <w:pStyle w:val="ListParagraph"/>
        <w:widowControl/>
        <w:numPr>
          <w:ilvl w:val="0"/>
          <w:numId w:val="1"/>
        </w:numPr>
        <w:adjustRightInd/>
      </w:pPr>
      <w:r>
        <w:rPr>
          <w:rFonts w:ascii="Calibri" w:hAnsi="Calibri" w:cs="Calibri"/>
          <w:sz w:val="24"/>
          <w:szCs w:val="24"/>
        </w:rPr>
        <w:t>Identify recurring issues and improvement opportunities, sharing findings with colleagues and supporting updates to processes and knowledge.</w:t>
      </w:r>
    </w:p>
    <w:p w14:paraId="0ADAAF5A" w14:textId="77777777" w:rsidR="004008BE" w:rsidRDefault="004008BE" w:rsidP="000B0E36">
      <w:pPr>
        <w:ind w:hanging="567"/>
        <w:rPr>
          <w:rFonts w:ascii="Calibri" w:hAnsi="Calibri" w:cs="Calibri"/>
          <w:b/>
          <w:bCs/>
          <w:sz w:val="28"/>
          <w:szCs w:val="28"/>
        </w:rPr>
      </w:pPr>
    </w:p>
    <w:p w14:paraId="4A688E66" w14:textId="77777777" w:rsidR="00FE2C06" w:rsidRDefault="00FE2C06" w:rsidP="000B0E36">
      <w:pPr>
        <w:ind w:hanging="567"/>
        <w:rPr>
          <w:rFonts w:ascii="Calibri" w:hAnsi="Calibri" w:cs="Calibri"/>
          <w:b/>
          <w:bCs/>
          <w:sz w:val="28"/>
          <w:szCs w:val="28"/>
        </w:rPr>
      </w:pPr>
    </w:p>
    <w:p w14:paraId="1A0C8FB9" w14:textId="12044F72" w:rsidR="003A7B84" w:rsidRPr="00AF7EBD" w:rsidRDefault="00822C0A" w:rsidP="000B0E36">
      <w:pPr>
        <w:ind w:hanging="567"/>
        <w:rPr>
          <w:rFonts w:asciiTheme="minorHAnsi" w:hAnsiTheme="minorHAnsi" w:cstheme="minorHAnsi"/>
          <w:b/>
          <w:sz w:val="28"/>
          <w:szCs w:val="22"/>
          <w:lang w:val="en-GB"/>
        </w:rPr>
      </w:pPr>
      <w:r>
        <w:rPr>
          <w:rFonts w:ascii="Calibri" w:hAnsi="Calibri" w:cs="Calibri"/>
          <w:b/>
          <w:bCs/>
          <w:sz w:val="28"/>
          <w:szCs w:val="28"/>
        </w:rPr>
        <w:lastRenderedPageBreak/>
        <w:t>Security, Compliance and Team Working</w:t>
      </w:r>
    </w:p>
    <w:p w14:paraId="5615D0E5" w14:textId="77777777" w:rsidR="00370832" w:rsidRDefault="00370832">
      <w:pPr>
        <w:pStyle w:val="ListParagraph"/>
        <w:widowControl/>
        <w:numPr>
          <w:ilvl w:val="0"/>
          <w:numId w:val="1"/>
        </w:numPr>
        <w:adjustRightInd/>
        <w:rPr>
          <w:lang w:eastAsia="en-GB"/>
        </w:rPr>
      </w:pPr>
      <w:r>
        <w:rPr>
          <w:rFonts w:ascii="Calibri" w:hAnsi="Calibri" w:cs="Calibri"/>
          <w:sz w:val="24"/>
          <w:szCs w:val="24"/>
        </w:rPr>
        <w:t>Follow approved information security, data protection, acceptable-use, safeguarding and access-control procedures.</w:t>
      </w:r>
    </w:p>
    <w:p w14:paraId="1DFBD722" w14:textId="77777777" w:rsidR="00370832" w:rsidRDefault="00370832">
      <w:pPr>
        <w:pStyle w:val="ListParagraph"/>
        <w:widowControl/>
        <w:numPr>
          <w:ilvl w:val="0"/>
          <w:numId w:val="1"/>
        </w:numPr>
        <w:adjustRightInd/>
      </w:pPr>
      <w:proofErr w:type="spellStart"/>
      <w:r>
        <w:rPr>
          <w:rFonts w:ascii="Calibri" w:hAnsi="Calibri" w:cs="Calibri"/>
          <w:sz w:val="24"/>
          <w:szCs w:val="24"/>
        </w:rPr>
        <w:t>Recognise</w:t>
      </w:r>
      <w:proofErr w:type="spellEnd"/>
      <w:r>
        <w:rPr>
          <w:rFonts w:ascii="Calibri" w:hAnsi="Calibri" w:cs="Calibri"/>
          <w:sz w:val="24"/>
          <w:szCs w:val="24"/>
        </w:rPr>
        <w:t xml:space="preserve"> and report suspected phishing, malware, data loss, </w:t>
      </w:r>
      <w:proofErr w:type="spellStart"/>
      <w:r>
        <w:rPr>
          <w:rFonts w:ascii="Calibri" w:hAnsi="Calibri" w:cs="Calibri"/>
          <w:sz w:val="24"/>
          <w:szCs w:val="24"/>
        </w:rPr>
        <w:t>unauthorised</w:t>
      </w:r>
      <w:proofErr w:type="spellEnd"/>
      <w:r>
        <w:rPr>
          <w:rFonts w:ascii="Calibri" w:hAnsi="Calibri" w:cs="Calibri"/>
          <w:sz w:val="24"/>
          <w:szCs w:val="24"/>
        </w:rPr>
        <w:t xml:space="preserve"> access and other security incidents without delay.</w:t>
      </w:r>
    </w:p>
    <w:p w14:paraId="6178E314" w14:textId="77777777" w:rsidR="00370832" w:rsidRDefault="00370832">
      <w:pPr>
        <w:pStyle w:val="ListParagraph"/>
        <w:widowControl/>
        <w:numPr>
          <w:ilvl w:val="0"/>
          <w:numId w:val="1"/>
        </w:numPr>
        <w:adjustRightInd/>
      </w:pPr>
      <w:r>
        <w:rPr>
          <w:rFonts w:ascii="Calibri" w:hAnsi="Calibri" w:cs="Calibri"/>
          <w:sz w:val="24"/>
          <w:szCs w:val="24"/>
        </w:rPr>
        <w:t xml:space="preserve">Apply software updates, endpoint protection and secure configuration requirements in line with </w:t>
      </w:r>
      <w:proofErr w:type="spellStart"/>
      <w:r>
        <w:rPr>
          <w:rFonts w:ascii="Calibri" w:hAnsi="Calibri" w:cs="Calibri"/>
          <w:sz w:val="24"/>
          <w:szCs w:val="24"/>
        </w:rPr>
        <w:t>organisational</w:t>
      </w:r>
      <w:proofErr w:type="spellEnd"/>
      <w:r>
        <w:rPr>
          <w:rFonts w:ascii="Calibri" w:hAnsi="Calibri" w:cs="Calibri"/>
          <w:sz w:val="24"/>
          <w:szCs w:val="24"/>
        </w:rPr>
        <w:t xml:space="preserve"> standards.</w:t>
      </w:r>
    </w:p>
    <w:p w14:paraId="75AC6B27" w14:textId="77777777" w:rsidR="00370832" w:rsidRDefault="00370832">
      <w:pPr>
        <w:pStyle w:val="ListParagraph"/>
        <w:widowControl/>
        <w:numPr>
          <w:ilvl w:val="0"/>
          <w:numId w:val="1"/>
        </w:numPr>
        <w:adjustRightInd/>
      </w:pPr>
      <w:r>
        <w:rPr>
          <w:rFonts w:ascii="Calibri" w:hAnsi="Calibri" w:cs="Calibri"/>
          <w:sz w:val="24"/>
          <w:szCs w:val="24"/>
        </w:rPr>
        <w:t>Work collaboratively with service desk colleagues, infrastructure teams, application specialists and third-party suppliers.</w:t>
      </w:r>
    </w:p>
    <w:p w14:paraId="72979ECB" w14:textId="77777777" w:rsidR="00370832" w:rsidRDefault="00370832">
      <w:pPr>
        <w:pStyle w:val="ListParagraph"/>
        <w:widowControl/>
        <w:numPr>
          <w:ilvl w:val="0"/>
          <w:numId w:val="1"/>
        </w:numPr>
        <w:adjustRightInd/>
      </w:pPr>
      <w:r>
        <w:rPr>
          <w:rFonts w:ascii="Calibri" w:hAnsi="Calibri" w:cs="Calibri"/>
          <w:sz w:val="24"/>
          <w:szCs w:val="24"/>
        </w:rPr>
        <w:t>Undertake national travel where required to provide technical support across Compass Community locations.</w:t>
      </w:r>
    </w:p>
    <w:p w14:paraId="2E6151E2" w14:textId="77777777" w:rsidR="00FE2C06" w:rsidRDefault="00FE2C06" w:rsidP="000B0E36">
      <w:pPr>
        <w:ind w:hanging="567"/>
        <w:rPr>
          <w:rFonts w:ascii="Calibri" w:hAnsi="Calibri" w:cs="Calibri"/>
          <w:b/>
          <w:bCs/>
          <w:sz w:val="28"/>
          <w:szCs w:val="28"/>
        </w:rPr>
      </w:pPr>
    </w:p>
    <w:p w14:paraId="52202050" w14:textId="282BAB8F" w:rsidR="003A7B84" w:rsidRPr="00AF7EBD" w:rsidRDefault="00D03FF8" w:rsidP="000B0E36">
      <w:pPr>
        <w:ind w:hanging="567"/>
        <w:rPr>
          <w:rFonts w:asciiTheme="minorHAnsi" w:hAnsiTheme="minorHAnsi" w:cstheme="minorHAnsi"/>
          <w:b/>
          <w:bCs/>
          <w:sz w:val="28"/>
          <w:szCs w:val="22"/>
          <w:lang w:val="en-GB"/>
        </w:rPr>
      </w:pPr>
      <w:r>
        <w:rPr>
          <w:rFonts w:ascii="Calibri" w:hAnsi="Calibri" w:cs="Calibri"/>
          <w:b/>
          <w:bCs/>
          <w:sz w:val="28"/>
          <w:szCs w:val="28"/>
        </w:rPr>
        <w:t>REQUIRED SKILLS &amp; EXPERIENCE</w:t>
      </w:r>
    </w:p>
    <w:p w14:paraId="74411599" w14:textId="77777777" w:rsidR="008D5C7B" w:rsidRDefault="008D5C7B">
      <w:pPr>
        <w:pStyle w:val="ListParagraph"/>
        <w:widowControl/>
        <w:numPr>
          <w:ilvl w:val="0"/>
          <w:numId w:val="2"/>
        </w:numPr>
        <w:adjustRightInd/>
        <w:rPr>
          <w:lang w:eastAsia="en-GB"/>
        </w:rPr>
      </w:pPr>
      <w:r>
        <w:rPr>
          <w:rFonts w:ascii="Calibri" w:hAnsi="Calibri" w:cs="Calibri"/>
          <w:sz w:val="24"/>
          <w:szCs w:val="24"/>
        </w:rPr>
        <w:t>Practical experience in a service desk, desktop support or technical support role providing first- or second-line assistance.</w:t>
      </w:r>
    </w:p>
    <w:p w14:paraId="7FE680FE" w14:textId="77777777" w:rsidR="008D5C7B" w:rsidRDefault="008D5C7B">
      <w:pPr>
        <w:pStyle w:val="ListParagraph"/>
        <w:widowControl/>
        <w:numPr>
          <w:ilvl w:val="0"/>
          <w:numId w:val="2"/>
        </w:numPr>
        <w:adjustRightInd/>
      </w:pPr>
      <w:r>
        <w:rPr>
          <w:rFonts w:ascii="Calibri" w:hAnsi="Calibri" w:cs="Calibri"/>
          <w:sz w:val="24"/>
          <w:szCs w:val="24"/>
        </w:rPr>
        <w:t>Hands-on experience supporting Microsoft 365, including Outlook, Teams, OneDrive, SharePoint and Microsoft Office applications.</w:t>
      </w:r>
    </w:p>
    <w:p w14:paraId="48EF9E90" w14:textId="77777777" w:rsidR="008D5C7B" w:rsidRDefault="008D5C7B">
      <w:pPr>
        <w:pStyle w:val="ListParagraph"/>
        <w:widowControl/>
        <w:numPr>
          <w:ilvl w:val="0"/>
          <w:numId w:val="2"/>
        </w:numPr>
        <w:adjustRightInd/>
      </w:pPr>
      <w:r>
        <w:rPr>
          <w:rFonts w:ascii="Calibri" w:hAnsi="Calibri" w:cs="Calibri"/>
          <w:sz w:val="24"/>
          <w:szCs w:val="24"/>
        </w:rPr>
        <w:t>Good working knowledge of Windows 11 installation, configuration, updates, user profiles and troubleshooting.</w:t>
      </w:r>
    </w:p>
    <w:p w14:paraId="2BA2D1C1" w14:textId="77777777" w:rsidR="008D5C7B" w:rsidRDefault="008D5C7B">
      <w:pPr>
        <w:pStyle w:val="ListParagraph"/>
        <w:widowControl/>
        <w:numPr>
          <w:ilvl w:val="0"/>
          <w:numId w:val="2"/>
        </w:numPr>
        <w:adjustRightInd/>
      </w:pPr>
      <w:r>
        <w:rPr>
          <w:rFonts w:ascii="Calibri" w:hAnsi="Calibri" w:cs="Calibri"/>
          <w:sz w:val="24"/>
          <w:szCs w:val="24"/>
        </w:rPr>
        <w:t>Experience supporting web browsers and diagnosing access, compatibility, cache, cookie, extension, certificate and browser-based application issues.</w:t>
      </w:r>
    </w:p>
    <w:p w14:paraId="2055B1FB" w14:textId="77777777" w:rsidR="008D5C7B" w:rsidRDefault="008D5C7B">
      <w:pPr>
        <w:pStyle w:val="ListParagraph"/>
        <w:widowControl/>
        <w:numPr>
          <w:ilvl w:val="0"/>
          <w:numId w:val="2"/>
        </w:numPr>
        <w:adjustRightInd/>
      </w:pPr>
      <w:r>
        <w:rPr>
          <w:rFonts w:ascii="Calibri" w:hAnsi="Calibri" w:cs="Calibri"/>
          <w:sz w:val="24"/>
          <w:szCs w:val="24"/>
        </w:rPr>
        <w:t>Practical desktop and laptop break/fix experience, including fault diagnosis, component or peripheral replacement, builds and equipment deployment.</w:t>
      </w:r>
    </w:p>
    <w:p w14:paraId="1299ADFF" w14:textId="77777777" w:rsidR="008D5C7B" w:rsidRDefault="008D5C7B">
      <w:pPr>
        <w:pStyle w:val="ListParagraph"/>
        <w:widowControl/>
        <w:numPr>
          <w:ilvl w:val="0"/>
          <w:numId w:val="2"/>
        </w:numPr>
        <w:adjustRightInd/>
      </w:pPr>
      <w:r>
        <w:rPr>
          <w:rFonts w:ascii="Calibri" w:hAnsi="Calibri" w:cs="Calibri"/>
          <w:sz w:val="24"/>
          <w:szCs w:val="24"/>
        </w:rPr>
        <w:t>Experience of using ServiceNow or a similar IT service management system to manage incidents and service requests.</w:t>
      </w:r>
    </w:p>
    <w:p w14:paraId="2CB4D1E0" w14:textId="77777777" w:rsidR="008D5C7B" w:rsidRDefault="008D5C7B">
      <w:pPr>
        <w:pStyle w:val="ListParagraph"/>
        <w:widowControl/>
        <w:numPr>
          <w:ilvl w:val="0"/>
          <w:numId w:val="2"/>
        </w:numPr>
        <w:adjustRightInd/>
      </w:pPr>
      <w:r>
        <w:rPr>
          <w:rFonts w:ascii="Calibri" w:hAnsi="Calibri" w:cs="Calibri"/>
          <w:sz w:val="24"/>
          <w:szCs w:val="24"/>
        </w:rPr>
        <w:t>Basic understanding of user accounts, permissions, multi-factor authentication, networking, Wi-Fi, TCP/IP, DNS and DHCP.</w:t>
      </w:r>
    </w:p>
    <w:p w14:paraId="2FE447BB" w14:textId="77777777" w:rsidR="008D5C7B" w:rsidRDefault="008D5C7B">
      <w:pPr>
        <w:pStyle w:val="ListParagraph"/>
        <w:widowControl/>
        <w:numPr>
          <w:ilvl w:val="0"/>
          <w:numId w:val="2"/>
        </w:numPr>
        <w:adjustRightInd/>
      </w:pPr>
      <w:r>
        <w:rPr>
          <w:rFonts w:ascii="Calibri" w:hAnsi="Calibri" w:cs="Calibri"/>
          <w:sz w:val="24"/>
          <w:szCs w:val="24"/>
        </w:rPr>
        <w:t>Strong troubleshooting and problem-solving skills, with the ability to gather relevant information and follow issues through to resolution.</w:t>
      </w:r>
    </w:p>
    <w:p w14:paraId="63A0A41A" w14:textId="77777777" w:rsidR="008D5C7B" w:rsidRDefault="008D5C7B">
      <w:pPr>
        <w:pStyle w:val="ListParagraph"/>
        <w:widowControl/>
        <w:numPr>
          <w:ilvl w:val="0"/>
          <w:numId w:val="2"/>
        </w:numPr>
        <w:adjustRightInd/>
      </w:pPr>
      <w:r>
        <w:rPr>
          <w:rFonts w:ascii="Calibri" w:hAnsi="Calibri" w:cs="Calibri"/>
          <w:sz w:val="24"/>
          <w:szCs w:val="24"/>
        </w:rPr>
        <w:t>Clear written and verbal communication skills and the ability to support users with different levels of technical confidence.</w:t>
      </w:r>
    </w:p>
    <w:p w14:paraId="24C46B1D" w14:textId="77777777" w:rsidR="008D5C7B" w:rsidRDefault="008D5C7B">
      <w:pPr>
        <w:pStyle w:val="ListParagraph"/>
        <w:widowControl/>
        <w:numPr>
          <w:ilvl w:val="0"/>
          <w:numId w:val="2"/>
        </w:numPr>
        <w:adjustRightInd/>
      </w:pPr>
      <w:r>
        <w:rPr>
          <w:rFonts w:ascii="Calibri" w:hAnsi="Calibri" w:cs="Calibri"/>
          <w:sz w:val="24"/>
          <w:szCs w:val="24"/>
        </w:rPr>
        <w:t>Awareness of cyber security, UK data protection, confidentiality and safeguarding requirements.</w:t>
      </w:r>
    </w:p>
    <w:p w14:paraId="1E4E0011" w14:textId="77777777" w:rsidR="008D5C7B" w:rsidRDefault="008D5C7B">
      <w:pPr>
        <w:pStyle w:val="ListParagraph"/>
        <w:widowControl/>
        <w:numPr>
          <w:ilvl w:val="0"/>
          <w:numId w:val="2"/>
        </w:numPr>
        <w:adjustRightInd/>
      </w:pPr>
      <w:r>
        <w:rPr>
          <w:rFonts w:ascii="Calibri" w:hAnsi="Calibri" w:cs="Calibri"/>
          <w:sz w:val="24"/>
          <w:szCs w:val="24"/>
        </w:rPr>
        <w:t xml:space="preserve">Ability to </w:t>
      </w:r>
      <w:proofErr w:type="spellStart"/>
      <w:r>
        <w:rPr>
          <w:rFonts w:ascii="Calibri" w:hAnsi="Calibri" w:cs="Calibri"/>
          <w:sz w:val="24"/>
          <w:szCs w:val="24"/>
        </w:rPr>
        <w:t>organise</w:t>
      </w:r>
      <w:proofErr w:type="spellEnd"/>
      <w:r>
        <w:rPr>
          <w:rFonts w:ascii="Calibri" w:hAnsi="Calibri" w:cs="Calibri"/>
          <w:sz w:val="24"/>
          <w:szCs w:val="24"/>
        </w:rPr>
        <w:t xml:space="preserve"> workload, meet service levels, work independently and travel nationally when required.</w:t>
      </w:r>
    </w:p>
    <w:p w14:paraId="077D0AE1" w14:textId="63171DFF"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40D14C6C" w14:textId="4820C561" w:rsidR="003A7B84" w:rsidRPr="00AF7EBD" w:rsidRDefault="00852B2B" w:rsidP="000B0E36">
      <w:pPr>
        <w:ind w:hanging="567"/>
        <w:rPr>
          <w:rFonts w:asciiTheme="minorHAnsi" w:hAnsiTheme="minorHAnsi" w:cstheme="minorHAnsi"/>
          <w:b/>
          <w:bCs/>
          <w:sz w:val="28"/>
          <w:szCs w:val="22"/>
          <w:lang w:val="en-GB"/>
        </w:rPr>
      </w:pPr>
      <w:r>
        <w:rPr>
          <w:rFonts w:ascii="Calibri" w:hAnsi="Calibri" w:cs="Calibri"/>
          <w:b/>
          <w:bCs/>
          <w:sz w:val="28"/>
          <w:szCs w:val="28"/>
        </w:rPr>
        <w:lastRenderedPageBreak/>
        <w:t>DESIRABLE SKILLS &amp; EXPERIENCE</w:t>
      </w:r>
    </w:p>
    <w:p w14:paraId="1FAD0CE4" w14:textId="77777777" w:rsidR="00993D59" w:rsidRDefault="00993D59">
      <w:pPr>
        <w:pStyle w:val="ListParagraph"/>
        <w:widowControl/>
        <w:numPr>
          <w:ilvl w:val="0"/>
          <w:numId w:val="3"/>
        </w:numPr>
        <w:adjustRightInd/>
        <w:rPr>
          <w:lang w:eastAsia="en-GB"/>
        </w:rPr>
      </w:pPr>
      <w:r>
        <w:rPr>
          <w:rFonts w:ascii="Calibri" w:hAnsi="Calibri" w:cs="Calibri"/>
          <w:sz w:val="24"/>
          <w:szCs w:val="24"/>
        </w:rPr>
        <w:t>A relevant technical qualification or certification, such as CompTIA A+, Microsoft Fundamentals or equivalent practical training.</w:t>
      </w:r>
    </w:p>
    <w:p w14:paraId="4CD45248" w14:textId="77777777" w:rsidR="00993D59" w:rsidRDefault="00993D59">
      <w:pPr>
        <w:pStyle w:val="ListParagraph"/>
        <w:widowControl/>
        <w:numPr>
          <w:ilvl w:val="0"/>
          <w:numId w:val="3"/>
        </w:numPr>
        <w:adjustRightInd/>
      </w:pPr>
      <w:r>
        <w:rPr>
          <w:rFonts w:ascii="Calibri" w:hAnsi="Calibri" w:cs="Calibri"/>
          <w:sz w:val="24"/>
          <w:szCs w:val="24"/>
        </w:rPr>
        <w:t>Experience with Microsoft Intune, Entra ID, Autopilot or other endpoint and identity management tools.</w:t>
      </w:r>
    </w:p>
    <w:p w14:paraId="08656AA1" w14:textId="77777777" w:rsidR="00993D59" w:rsidRDefault="00993D59">
      <w:pPr>
        <w:pStyle w:val="ListParagraph"/>
        <w:widowControl/>
        <w:numPr>
          <w:ilvl w:val="0"/>
          <w:numId w:val="3"/>
        </w:numPr>
        <w:adjustRightInd/>
      </w:pPr>
      <w:r>
        <w:rPr>
          <w:rFonts w:ascii="Calibri" w:hAnsi="Calibri" w:cs="Calibri"/>
          <w:sz w:val="24"/>
          <w:szCs w:val="24"/>
        </w:rPr>
        <w:t>Experience supporting mobile devices, meeting-room technology, printers and other shared workplace equipment.</w:t>
      </w:r>
    </w:p>
    <w:p w14:paraId="35B84721" w14:textId="77777777" w:rsidR="00993D59" w:rsidRDefault="00993D59">
      <w:pPr>
        <w:pStyle w:val="ListParagraph"/>
        <w:widowControl/>
        <w:numPr>
          <w:ilvl w:val="0"/>
          <w:numId w:val="3"/>
        </w:numPr>
        <w:adjustRightInd/>
      </w:pPr>
      <w:r>
        <w:rPr>
          <w:rFonts w:ascii="Calibri" w:hAnsi="Calibri" w:cs="Calibri"/>
          <w:sz w:val="24"/>
          <w:szCs w:val="24"/>
        </w:rPr>
        <w:t>Familiarity with remote support tools, device imaging, software deployment, asset management or hardware warranty processes.</w:t>
      </w:r>
    </w:p>
    <w:p w14:paraId="798D9001" w14:textId="77777777" w:rsidR="00993D59" w:rsidRDefault="00993D59">
      <w:pPr>
        <w:pStyle w:val="ListParagraph"/>
        <w:widowControl/>
        <w:numPr>
          <w:ilvl w:val="0"/>
          <w:numId w:val="3"/>
        </w:numPr>
        <w:adjustRightInd/>
      </w:pPr>
      <w:r>
        <w:rPr>
          <w:rFonts w:ascii="Calibri" w:hAnsi="Calibri" w:cs="Calibri"/>
          <w:sz w:val="24"/>
          <w:szCs w:val="24"/>
        </w:rPr>
        <w:t>Experience working within a multi-site, education, care, safeguarding-led or otherwise regulated environment.</w:t>
      </w:r>
    </w:p>
    <w:p w14:paraId="5A44128B" w14:textId="77777777" w:rsidR="005A6B4B" w:rsidRDefault="005A6B4B" w:rsidP="000B0E36">
      <w:pPr>
        <w:ind w:hanging="567"/>
        <w:rPr>
          <w:rFonts w:ascii="Calibri" w:hAnsi="Calibri" w:cs="Calibri"/>
          <w:b/>
          <w:bCs/>
          <w:sz w:val="28"/>
          <w:szCs w:val="28"/>
        </w:rPr>
      </w:pPr>
    </w:p>
    <w:p w14:paraId="61ED23A2" w14:textId="78651E30" w:rsidR="003A7B84" w:rsidRPr="00AF7EBD" w:rsidRDefault="000C3C07" w:rsidP="000B0E36">
      <w:pPr>
        <w:ind w:hanging="567"/>
        <w:rPr>
          <w:rFonts w:asciiTheme="minorHAnsi" w:hAnsiTheme="minorHAnsi" w:cstheme="minorHAnsi"/>
          <w:b/>
          <w:bCs/>
          <w:sz w:val="28"/>
          <w:szCs w:val="22"/>
          <w:lang w:val="en-GB"/>
        </w:rPr>
      </w:pPr>
      <w:r>
        <w:rPr>
          <w:rFonts w:ascii="Calibri" w:hAnsi="Calibri" w:cs="Calibri"/>
          <w:b/>
          <w:bCs/>
          <w:sz w:val="28"/>
          <w:szCs w:val="28"/>
        </w:rPr>
        <w:t>PERSONAL ATTRIBUTES</w:t>
      </w:r>
    </w:p>
    <w:p w14:paraId="2590C08B" w14:textId="77777777" w:rsidR="008235FB" w:rsidRDefault="008235FB">
      <w:pPr>
        <w:pStyle w:val="ListParagraph"/>
        <w:widowControl/>
        <w:numPr>
          <w:ilvl w:val="0"/>
          <w:numId w:val="4"/>
        </w:numPr>
        <w:adjustRightInd/>
        <w:rPr>
          <w:lang w:eastAsia="en-GB"/>
        </w:rPr>
      </w:pPr>
      <w:r>
        <w:rPr>
          <w:rFonts w:ascii="Calibri" w:hAnsi="Calibri" w:cs="Calibri"/>
          <w:sz w:val="24"/>
          <w:szCs w:val="24"/>
        </w:rPr>
        <w:t>Communicates patiently and professionally, listens carefully and explains technical information in clear language.</w:t>
      </w:r>
    </w:p>
    <w:p w14:paraId="3D375CF4" w14:textId="77777777" w:rsidR="008235FB" w:rsidRDefault="008235FB">
      <w:pPr>
        <w:pStyle w:val="ListParagraph"/>
        <w:widowControl/>
        <w:numPr>
          <w:ilvl w:val="0"/>
          <w:numId w:val="4"/>
        </w:numPr>
        <w:adjustRightInd/>
      </w:pPr>
      <w:r>
        <w:rPr>
          <w:rFonts w:ascii="Calibri" w:hAnsi="Calibri" w:cs="Calibri"/>
          <w:sz w:val="24"/>
          <w:szCs w:val="24"/>
        </w:rPr>
        <w:t>Takes ownership of support issues and applies a logical, methodical approach to troubleshooting.</w:t>
      </w:r>
    </w:p>
    <w:p w14:paraId="0FF5C8EC" w14:textId="77777777" w:rsidR="008235FB" w:rsidRDefault="008235FB">
      <w:pPr>
        <w:pStyle w:val="ListParagraph"/>
        <w:widowControl/>
        <w:numPr>
          <w:ilvl w:val="0"/>
          <w:numId w:val="4"/>
        </w:numPr>
        <w:adjustRightInd/>
      </w:pPr>
      <w:r>
        <w:rPr>
          <w:rFonts w:ascii="Calibri" w:hAnsi="Calibri" w:cs="Calibri"/>
          <w:sz w:val="24"/>
          <w:szCs w:val="24"/>
        </w:rPr>
        <w:t>Remains calm and customer-focused when managing competing demands or service disruption.</w:t>
      </w:r>
    </w:p>
    <w:p w14:paraId="6329B5C3" w14:textId="77777777" w:rsidR="008235FB" w:rsidRDefault="008235FB">
      <w:pPr>
        <w:pStyle w:val="ListParagraph"/>
        <w:widowControl/>
        <w:numPr>
          <w:ilvl w:val="0"/>
          <w:numId w:val="4"/>
        </w:numPr>
        <w:adjustRightInd/>
      </w:pPr>
      <w:r>
        <w:rPr>
          <w:rFonts w:ascii="Calibri" w:hAnsi="Calibri" w:cs="Calibri"/>
          <w:sz w:val="24"/>
          <w:szCs w:val="24"/>
        </w:rPr>
        <w:t>Works professionally and appropriately within services supporting children and young people.</w:t>
      </w:r>
    </w:p>
    <w:p w14:paraId="522EE43D" w14:textId="77777777" w:rsidR="008235FB" w:rsidRDefault="008235FB">
      <w:pPr>
        <w:pStyle w:val="ListParagraph"/>
        <w:widowControl/>
        <w:numPr>
          <w:ilvl w:val="0"/>
          <w:numId w:val="4"/>
        </w:numPr>
        <w:adjustRightInd/>
      </w:pPr>
      <w:r>
        <w:rPr>
          <w:rFonts w:ascii="Calibri" w:hAnsi="Calibri" w:cs="Calibri"/>
          <w:sz w:val="24"/>
          <w:szCs w:val="24"/>
        </w:rPr>
        <w:t>Demonstrates reliability, attention to detail and a strong commitment to confidentiality, safeguarding and secure working practices.</w:t>
      </w:r>
    </w:p>
    <w:p w14:paraId="53BB8021" w14:textId="0A90E446" w:rsidR="003A7B84" w:rsidRPr="00E14DAC" w:rsidRDefault="004A68E9"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SUCCESS IN THIS ROLE LOOKS LIKE</w:t>
      </w:r>
    </w:p>
    <w:p w14:paraId="7B421DDD" w14:textId="77777777" w:rsidR="007D0CE6" w:rsidRDefault="007D0CE6">
      <w:pPr>
        <w:pStyle w:val="ListParagraph"/>
        <w:widowControl/>
        <w:numPr>
          <w:ilvl w:val="0"/>
          <w:numId w:val="5"/>
        </w:numPr>
        <w:adjustRightInd/>
        <w:rPr>
          <w:lang w:eastAsia="en-GB"/>
        </w:rPr>
      </w:pPr>
      <w:r>
        <w:rPr>
          <w:rFonts w:ascii="Calibri" w:hAnsi="Calibri" w:cs="Calibri"/>
          <w:sz w:val="24"/>
          <w:szCs w:val="24"/>
        </w:rPr>
        <w:t>Users receive prompt, professional support and are kept informed throughout the life of their ticket.</w:t>
      </w:r>
    </w:p>
    <w:p w14:paraId="3280A29E" w14:textId="77777777" w:rsidR="007D0CE6" w:rsidRDefault="007D0CE6">
      <w:pPr>
        <w:pStyle w:val="ListParagraph"/>
        <w:widowControl/>
        <w:numPr>
          <w:ilvl w:val="0"/>
          <w:numId w:val="5"/>
        </w:numPr>
        <w:adjustRightInd/>
      </w:pPr>
      <w:r>
        <w:rPr>
          <w:rFonts w:ascii="Calibri" w:hAnsi="Calibri" w:cs="Calibri"/>
          <w:sz w:val="24"/>
          <w:szCs w:val="24"/>
        </w:rPr>
        <w:t>Incidents and service requests are accurately recorded in ServiceNow and resolved within agreed service levels wherever possible.</w:t>
      </w:r>
    </w:p>
    <w:p w14:paraId="0BEB607E" w14:textId="77777777" w:rsidR="007D0CE6" w:rsidRDefault="007D0CE6">
      <w:pPr>
        <w:pStyle w:val="ListParagraph"/>
        <w:widowControl/>
        <w:numPr>
          <w:ilvl w:val="0"/>
          <w:numId w:val="5"/>
        </w:numPr>
        <w:adjustRightInd/>
      </w:pPr>
      <w:r>
        <w:rPr>
          <w:rFonts w:ascii="Calibri" w:hAnsi="Calibri" w:cs="Calibri"/>
          <w:sz w:val="24"/>
          <w:szCs w:val="24"/>
        </w:rPr>
        <w:t>Microsoft 365, Windows 11, browser, hardware and peripheral issues are diagnosed effectively and escalated with clear technical information when required.</w:t>
      </w:r>
    </w:p>
    <w:p w14:paraId="5FE17420" w14:textId="77777777" w:rsidR="007D0CE6" w:rsidRDefault="007D0CE6">
      <w:pPr>
        <w:pStyle w:val="ListParagraph"/>
        <w:widowControl/>
        <w:numPr>
          <w:ilvl w:val="0"/>
          <w:numId w:val="5"/>
        </w:numPr>
        <w:adjustRightInd/>
      </w:pPr>
      <w:r>
        <w:rPr>
          <w:rFonts w:ascii="Calibri" w:hAnsi="Calibri" w:cs="Calibri"/>
          <w:sz w:val="24"/>
          <w:szCs w:val="24"/>
        </w:rPr>
        <w:t>Devices are securely configured, deployed, maintained and recorded, with break/fix activity completed safely and efficiently.</w:t>
      </w:r>
    </w:p>
    <w:p w14:paraId="6730CBDC" w14:textId="77777777" w:rsidR="007D0CE6" w:rsidRDefault="007D0CE6">
      <w:pPr>
        <w:pStyle w:val="ListParagraph"/>
        <w:widowControl/>
        <w:numPr>
          <w:ilvl w:val="0"/>
          <w:numId w:val="5"/>
        </w:numPr>
        <w:adjustRightInd/>
      </w:pPr>
      <w:r>
        <w:rPr>
          <w:rFonts w:ascii="Calibri" w:hAnsi="Calibri" w:cs="Calibri"/>
          <w:sz w:val="24"/>
          <w:szCs w:val="24"/>
        </w:rPr>
        <w:t>Support documentation and knowledge articles are accurate, useful and contribute to consistent resolution and user self-service.</w:t>
      </w:r>
    </w:p>
    <w:p w14:paraId="230EA319" w14:textId="0393AC42" w:rsidR="003A6281" w:rsidRDefault="003A6281">
      <w:pPr>
        <w:widowControl/>
        <w:overflowPunct/>
        <w:autoSpaceDE/>
        <w:autoSpaceDN/>
        <w:adjustRightInd/>
        <w:spacing w:after="200" w:line="276" w:lineRule="auto"/>
        <w:rPr>
          <w:rFonts w:ascii="Calibri" w:hAnsi="Calibri" w:cs="Calibri"/>
          <w:sz w:val="24"/>
          <w:szCs w:val="24"/>
        </w:rPr>
      </w:pPr>
      <w:r>
        <w:rPr>
          <w:rFonts w:ascii="Calibri" w:hAnsi="Calibri" w:cs="Calibri"/>
          <w:sz w:val="24"/>
          <w:szCs w:val="24"/>
        </w:rPr>
        <w:br w:type="page"/>
      </w:r>
    </w:p>
    <w:p w14:paraId="758D840A" w14:textId="59F60A9B" w:rsidR="003A7B84" w:rsidRPr="00E14DAC" w:rsidRDefault="004A68E9"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lastRenderedPageBreak/>
        <w:t>ABOUT COMPASS COMMUNITY</w:t>
      </w:r>
    </w:p>
    <w:p w14:paraId="510F6812"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 xml:space="preserve">Compass Community exists to create a future of strength and opportunity for every child. We provide specialist fostering, residential care and education services through an innovative, therapeutic approach that puts children at the </w:t>
      </w:r>
      <w:proofErr w:type="spellStart"/>
      <w:r w:rsidRPr="00E14DAC">
        <w:rPr>
          <w:rFonts w:asciiTheme="minorHAnsi" w:hAnsiTheme="minorHAnsi" w:cstheme="minorHAnsi"/>
          <w:kern w:val="0"/>
          <w:sz w:val="24"/>
          <w:szCs w:val="24"/>
          <w:lang w:eastAsia="en-GB"/>
        </w:rPr>
        <w:t>centre</w:t>
      </w:r>
      <w:proofErr w:type="spellEnd"/>
      <w:r w:rsidRPr="00E14DAC">
        <w:rPr>
          <w:rFonts w:asciiTheme="minorHAnsi" w:hAnsiTheme="minorHAnsi" w:cstheme="minorHAnsi"/>
          <w:kern w:val="0"/>
          <w:sz w:val="24"/>
          <w:szCs w:val="24"/>
          <w:lang w:eastAsia="en-GB"/>
        </w:rPr>
        <w:t xml:space="preserve"> of everything we do. Our ambition is bold but clear: to be the UK’s leading children’s services provider, reaching more children, being the best place to work in the sector, and transforming children’s services for good — all while maintaining the highest standards of quality and safeguarding.</w:t>
      </w:r>
    </w:p>
    <w:p w14:paraId="57185EDE" w14:textId="0EC3DB12" w:rsidR="003A7B84" w:rsidRPr="00E14DAC" w:rsidRDefault="004A68E9" w:rsidP="000B0E36">
      <w:pPr>
        <w:widowControl/>
        <w:overflowPunct/>
        <w:autoSpaceDE/>
        <w:autoSpaceDN/>
        <w:adjustRightInd/>
        <w:spacing w:before="100" w:beforeAutospacing="1" w:after="100" w:afterAutospacing="1"/>
        <w:ind w:hanging="567"/>
        <w:outlineLvl w:val="2"/>
        <w:rPr>
          <w:rFonts w:asciiTheme="minorHAnsi" w:hAnsiTheme="minorHAnsi" w:cstheme="minorHAnsi"/>
          <w:b/>
          <w:bCs/>
          <w:kern w:val="0"/>
          <w:sz w:val="27"/>
          <w:szCs w:val="27"/>
          <w:lang w:eastAsia="en-GB"/>
        </w:rPr>
      </w:pPr>
      <w:r w:rsidRPr="00E14DAC">
        <w:rPr>
          <w:rFonts w:asciiTheme="minorHAnsi" w:hAnsiTheme="minorHAnsi" w:cstheme="minorHAnsi"/>
          <w:b/>
          <w:bCs/>
          <w:kern w:val="0"/>
          <w:sz w:val="27"/>
          <w:szCs w:val="27"/>
          <w:lang w:eastAsia="en-GB"/>
        </w:rPr>
        <w:t>OUR PEOPLE AND OUR REACH ETHOS</w:t>
      </w:r>
    </w:p>
    <w:p w14:paraId="5CFC4CCE" w14:textId="77777777" w:rsidR="00D07A86" w:rsidRPr="00E14DAC" w:rsidRDefault="00D07A86" w:rsidP="000B0E36">
      <w:pPr>
        <w:widowControl/>
        <w:overflowPunct/>
        <w:autoSpaceDE/>
        <w:autoSpaceDN/>
        <w:adjustRightInd/>
        <w:spacing w:before="100" w:beforeAutospacing="1" w:after="100" w:afterAutospacing="1"/>
        <w:rPr>
          <w:rFonts w:asciiTheme="minorHAnsi" w:hAnsiTheme="minorHAnsi" w:cstheme="minorHAnsi"/>
          <w:kern w:val="0"/>
          <w:sz w:val="24"/>
          <w:szCs w:val="24"/>
          <w:lang w:eastAsia="en-GB"/>
        </w:rPr>
      </w:pPr>
      <w:r w:rsidRPr="00E14DAC">
        <w:rPr>
          <w:rFonts w:asciiTheme="minorHAnsi" w:hAnsiTheme="minorHAnsi" w:cstheme="minorHAnsi"/>
          <w:kern w:val="0"/>
          <w:sz w:val="24"/>
          <w:szCs w:val="24"/>
          <w:lang w:eastAsia="en-GB"/>
        </w:rPr>
        <w:t>Our people live our REACH ethos every day — we are Resilient, Educators, Accepting, Child-</w:t>
      </w:r>
      <w:proofErr w:type="spellStart"/>
      <w:r w:rsidRPr="00E14DAC">
        <w:rPr>
          <w:rFonts w:asciiTheme="minorHAnsi" w:hAnsiTheme="minorHAnsi" w:cstheme="minorHAnsi"/>
          <w:kern w:val="0"/>
          <w:sz w:val="24"/>
          <w:szCs w:val="24"/>
          <w:lang w:eastAsia="en-GB"/>
        </w:rPr>
        <w:t>Centred</w:t>
      </w:r>
      <w:proofErr w:type="spellEnd"/>
      <w:r w:rsidRPr="00E14DAC">
        <w:rPr>
          <w:rFonts w:asciiTheme="minorHAnsi" w:hAnsiTheme="minorHAnsi" w:cstheme="minorHAnsi"/>
          <w:kern w:val="0"/>
          <w:sz w:val="24"/>
          <w:szCs w:val="24"/>
          <w:lang w:eastAsia="en-GB"/>
        </w:rPr>
        <w:t xml:space="preserve"> and Holistic. This means we keep showing up, especially when it’s tough, because trust, healing and growth depend on it. We listen, we learn, and we adapt, knowing that change starts with us. We accept every child exactly as they are, and help them belong, connect and thrive. This is who we are and what we stand for — and we expect everyone who joins us to do the same.</w:t>
      </w:r>
    </w:p>
    <w:sectPr w:rsidR="00D07A86" w:rsidRPr="00E14DAC" w:rsidSect="00726811">
      <w:headerReference w:type="even" r:id="rId10"/>
      <w:headerReference w:type="default" r:id="rId11"/>
      <w:footerReference w:type="even" r:id="rId12"/>
      <w:footerReference w:type="default" r:id="rId13"/>
      <w:headerReference w:type="first" r:id="rId14"/>
      <w:footerReference w:type="first" r:id="rId15"/>
      <w:pgSz w:w="11906" w:h="16838"/>
      <w:pgMar w:top="1701" w:right="849"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500783" w14:textId="77777777" w:rsidR="004A68E9" w:rsidRDefault="004A68E9" w:rsidP="00AD1A28">
      <w:r>
        <w:separator/>
      </w:r>
    </w:p>
  </w:endnote>
  <w:endnote w:type="continuationSeparator" w:id="0">
    <w:p w14:paraId="3BEA3319" w14:textId="77777777" w:rsidR="004A68E9" w:rsidRDefault="004A68E9" w:rsidP="00AD1A28">
      <w:r>
        <w:continuationSeparator/>
      </w:r>
    </w:p>
  </w:endnote>
  <w:endnote w:type="continuationNotice" w:id="1">
    <w:p w14:paraId="65BAF921" w14:textId="77777777" w:rsidR="004A68E9" w:rsidRDefault="004A6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BAF618" w14:textId="77777777" w:rsidR="0038256A" w:rsidRDefault="00382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69FD7A" w14:textId="4C457A97" w:rsidR="00761F3F" w:rsidRDefault="00761F3F">
    <w:pPr>
      <w:pStyle w:val="Footer"/>
    </w:pPr>
    <w:r>
      <w:rPr>
        <w:noProof/>
        <w:lang w:eastAsia="en-GB"/>
      </w:rPr>
      <w:drawing>
        <wp:anchor distT="0" distB="0" distL="114300" distR="114300" simplePos="0" relativeHeight="251658241" behindDoc="1" locked="0" layoutInCell="1" allowOverlap="1" wp14:anchorId="207CD59D" wp14:editId="701BAAF2">
          <wp:simplePos x="0" y="0"/>
          <wp:positionH relativeFrom="column">
            <wp:posOffset>-762000</wp:posOffset>
          </wp:positionH>
          <wp:positionV relativeFrom="paragraph">
            <wp:posOffset>582295</wp:posOffset>
          </wp:positionV>
          <wp:extent cx="7581900" cy="188595"/>
          <wp:effectExtent l="0" t="0" r="0" b="1905"/>
          <wp:wrapTight wrapText="bothSides">
            <wp:wrapPolygon edited="0">
              <wp:start x="0" y="0"/>
              <wp:lineTo x="0" y="19636"/>
              <wp:lineTo x="21546" y="19636"/>
              <wp:lineTo x="2154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inbow.jpg"/>
                  <pic:cNvPicPr/>
                </pic:nvPicPr>
                <pic:blipFill>
                  <a:blip r:embed="rId1">
                    <a:extLst>
                      <a:ext uri="{28A0092B-C50C-407E-A947-70E740481C1C}">
                        <a14:useLocalDpi xmlns:a14="http://schemas.microsoft.com/office/drawing/2010/main" val="0"/>
                      </a:ext>
                    </a:extLst>
                  </a:blip>
                  <a:stretch>
                    <a:fillRect/>
                  </a:stretch>
                </pic:blipFill>
                <pic:spPr>
                  <a:xfrm>
                    <a:off x="0" y="0"/>
                    <a:ext cx="7581900" cy="18859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02834B" w14:textId="77777777" w:rsidR="0038256A" w:rsidRDefault="0038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50FEA0" w14:textId="77777777" w:rsidR="004A68E9" w:rsidRDefault="004A68E9" w:rsidP="00AD1A28">
      <w:r>
        <w:separator/>
      </w:r>
    </w:p>
  </w:footnote>
  <w:footnote w:type="continuationSeparator" w:id="0">
    <w:p w14:paraId="0955F4B2" w14:textId="77777777" w:rsidR="004A68E9" w:rsidRDefault="004A68E9" w:rsidP="00AD1A28">
      <w:r>
        <w:continuationSeparator/>
      </w:r>
    </w:p>
  </w:footnote>
  <w:footnote w:type="continuationNotice" w:id="1">
    <w:p w14:paraId="26EA5A1D" w14:textId="77777777" w:rsidR="004A68E9" w:rsidRDefault="004A68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DE38CD" w14:textId="77777777" w:rsidR="0038256A" w:rsidRDefault="00382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995ED1" w14:textId="59C44F7A" w:rsidR="006871DA" w:rsidRDefault="00761F3F">
    <w:pPr>
      <w:pStyle w:val="Header"/>
      <w:rPr>
        <w:noProof/>
        <w:lang w:eastAsia="en-GB"/>
      </w:rPr>
    </w:pPr>
    <w:r>
      <w:rPr>
        <w:noProof/>
        <w:lang w:eastAsia="en-GB"/>
      </w:rPr>
      <w:drawing>
        <wp:anchor distT="0" distB="0" distL="114300" distR="114300" simplePos="0" relativeHeight="251658240" behindDoc="0" locked="0" layoutInCell="1" allowOverlap="1" wp14:anchorId="5B29EC76" wp14:editId="12ADC324">
          <wp:simplePos x="0" y="0"/>
          <wp:positionH relativeFrom="column">
            <wp:posOffset>4712970</wp:posOffset>
          </wp:positionH>
          <wp:positionV relativeFrom="paragraph">
            <wp:posOffset>-306705</wp:posOffset>
          </wp:positionV>
          <wp:extent cx="1461135" cy="552450"/>
          <wp:effectExtent l="0" t="0" r="571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mp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61135" cy="552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5D768D7" w14:textId="77777777" w:rsidR="006871DA" w:rsidRDefault="00687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1D8EF" w14:textId="77777777" w:rsidR="0038256A" w:rsidRDefault="0038256A">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650C23"/>
    <w:multiLevelType w:val="multilevel"/>
    <w:tmpl w:val="BC1C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F294C"/>
    <w:multiLevelType w:val="hybridMultilevel"/>
    <w:tmpl w:val="1D6C2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C375D0"/>
    <w:multiLevelType w:val="multilevel"/>
    <w:tmpl w:val="06487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454F6F"/>
    <w:multiLevelType w:val="multilevel"/>
    <w:tmpl w:val="249A6A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F7454"/>
    <w:multiLevelType w:val="hybridMultilevel"/>
    <w:tmpl w:val="10AC0B3C"/>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774850C5"/>
    <w:multiLevelType w:val="multilevel"/>
    <w:tmpl w:val="9FA4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3382099">
    <w:abstractNumId w:val="0"/>
  </w:num>
  <w:num w:numId="2" w16cid:durableId="286007243">
    <w:abstractNumId w:val="3"/>
  </w:num>
  <w:num w:numId="3" w16cid:durableId="1256553599">
    <w:abstractNumId w:val="5"/>
  </w:num>
  <w:num w:numId="4" w16cid:durableId="1858032227">
    <w:abstractNumId w:val="2"/>
  </w:num>
  <w:num w:numId="5" w16cid:durableId="347949705">
    <w:abstractNumId w:val="1"/>
  </w:num>
  <w:num w:numId="6" w16cid:durableId="304512658">
    <w:abstractNumId w:val="4"/>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28"/>
    <w:rsid w:val="000071EC"/>
    <w:rsid w:val="00022B1D"/>
    <w:rsid w:val="0004350F"/>
    <w:rsid w:val="0004581D"/>
    <w:rsid w:val="00071D80"/>
    <w:rsid w:val="00091CE1"/>
    <w:rsid w:val="000B0E36"/>
    <w:rsid w:val="000B173C"/>
    <w:rsid w:val="000B611F"/>
    <w:rsid w:val="000B6356"/>
    <w:rsid w:val="000C3C07"/>
    <w:rsid w:val="000F0509"/>
    <w:rsid w:val="00102506"/>
    <w:rsid w:val="0013716A"/>
    <w:rsid w:val="0014657F"/>
    <w:rsid w:val="00156090"/>
    <w:rsid w:val="0018136E"/>
    <w:rsid w:val="00197301"/>
    <w:rsid w:val="001A26C4"/>
    <w:rsid w:val="001B4B4D"/>
    <w:rsid w:val="001C1C14"/>
    <w:rsid w:val="001C5DD5"/>
    <w:rsid w:val="001D3459"/>
    <w:rsid w:val="001F6EA8"/>
    <w:rsid w:val="002042E1"/>
    <w:rsid w:val="00206B2D"/>
    <w:rsid w:val="002417BF"/>
    <w:rsid w:val="00255A2F"/>
    <w:rsid w:val="00263193"/>
    <w:rsid w:val="00270CB1"/>
    <w:rsid w:val="00273385"/>
    <w:rsid w:val="002801E8"/>
    <w:rsid w:val="0029260C"/>
    <w:rsid w:val="0029627F"/>
    <w:rsid w:val="002B305A"/>
    <w:rsid w:val="00314A2E"/>
    <w:rsid w:val="0033366A"/>
    <w:rsid w:val="00335191"/>
    <w:rsid w:val="00364279"/>
    <w:rsid w:val="00370832"/>
    <w:rsid w:val="0037741B"/>
    <w:rsid w:val="0038256A"/>
    <w:rsid w:val="00383FE5"/>
    <w:rsid w:val="00386D9D"/>
    <w:rsid w:val="003A3549"/>
    <w:rsid w:val="003A6281"/>
    <w:rsid w:val="003A7B84"/>
    <w:rsid w:val="003D3492"/>
    <w:rsid w:val="003D7E3D"/>
    <w:rsid w:val="004007B5"/>
    <w:rsid w:val="004008BE"/>
    <w:rsid w:val="0042184F"/>
    <w:rsid w:val="00426FEC"/>
    <w:rsid w:val="0043061E"/>
    <w:rsid w:val="00452CB3"/>
    <w:rsid w:val="00463E06"/>
    <w:rsid w:val="00473970"/>
    <w:rsid w:val="00474466"/>
    <w:rsid w:val="004758F1"/>
    <w:rsid w:val="0047646C"/>
    <w:rsid w:val="00481C93"/>
    <w:rsid w:val="0048767E"/>
    <w:rsid w:val="00495582"/>
    <w:rsid w:val="004A68E9"/>
    <w:rsid w:val="004C58AE"/>
    <w:rsid w:val="004D3EC6"/>
    <w:rsid w:val="004E12C4"/>
    <w:rsid w:val="004E459A"/>
    <w:rsid w:val="005000BA"/>
    <w:rsid w:val="005025A7"/>
    <w:rsid w:val="005150C9"/>
    <w:rsid w:val="00531423"/>
    <w:rsid w:val="005569D0"/>
    <w:rsid w:val="00583EAF"/>
    <w:rsid w:val="00584406"/>
    <w:rsid w:val="0059234B"/>
    <w:rsid w:val="005A24E4"/>
    <w:rsid w:val="005A6B4B"/>
    <w:rsid w:val="005B278D"/>
    <w:rsid w:val="005D78C9"/>
    <w:rsid w:val="005E349A"/>
    <w:rsid w:val="005F10A1"/>
    <w:rsid w:val="00622BCC"/>
    <w:rsid w:val="00623BBE"/>
    <w:rsid w:val="006723EB"/>
    <w:rsid w:val="006735D4"/>
    <w:rsid w:val="00673A22"/>
    <w:rsid w:val="006871DA"/>
    <w:rsid w:val="0068E4FE"/>
    <w:rsid w:val="00691C39"/>
    <w:rsid w:val="00697A7A"/>
    <w:rsid w:val="006B1E4D"/>
    <w:rsid w:val="006B604A"/>
    <w:rsid w:val="006D4BC1"/>
    <w:rsid w:val="006E178C"/>
    <w:rsid w:val="006F55CA"/>
    <w:rsid w:val="0070017B"/>
    <w:rsid w:val="00721842"/>
    <w:rsid w:val="007257E6"/>
    <w:rsid w:val="00726811"/>
    <w:rsid w:val="007328F5"/>
    <w:rsid w:val="00761F3F"/>
    <w:rsid w:val="007A6F59"/>
    <w:rsid w:val="007B6E5D"/>
    <w:rsid w:val="007D0CE6"/>
    <w:rsid w:val="007E21EF"/>
    <w:rsid w:val="007E266C"/>
    <w:rsid w:val="007E3BAF"/>
    <w:rsid w:val="007F1280"/>
    <w:rsid w:val="00816475"/>
    <w:rsid w:val="008207CC"/>
    <w:rsid w:val="00822C0A"/>
    <w:rsid w:val="008235FB"/>
    <w:rsid w:val="008266BA"/>
    <w:rsid w:val="00843AC1"/>
    <w:rsid w:val="008454B0"/>
    <w:rsid w:val="00852B2B"/>
    <w:rsid w:val="00855308"/>
    <w:rsid w:val="00856DE7"/>
    <w:rsid w:val="008639DD"/>
    <w:rsid w:val="0088023B"/>
    <w:rsid w:val="00886D97"/>
    <w:rsid w:val="00895EDB"/>
    <w:rsid w:val="008974F8"/>
    <w:rsid w:val="008A2CA2"/>
    <w:rsid w:val="008C1CFB"/>
    <w:rsid w:val="008C5F06"/>
    <w:rsid w:val="008D5C7B"/>
    <w:rsid w:val="008E4D57"/>
    <w:rsid w:val="008F1DE4"/>
    <w:rsid w:val="008F22D1"/>
    <w:rsid w:val="008F74F0"/>
    <w:rsid w:val="00901705"/>
    <w:rsid w:val="00921CD3"/>
    <w:rsid w:val="00926D3E"/>
    <w:rsid w:val="0093475C"/>
    <w:rsid w:val="00953413"/>
    <w:rsid w:val="00960115"/>
    <w:rsid w:val="00973887"/>
    <w:rsid w:val="0098528F"/>
    <w:rsid w:val="00992B3C"/>
    <w:rsid w:val="00993D59"/>
    <w:rsid w:val="009A4FF4"/>
    <w:rsid w:val="009C022A"/>
    <w:rsid w:val="009C23E4"/>
    <w:rsid w:val="009C5E2A"/>
    <w:rsid w:val="009D6AB7"/>
    <w:rsid w:val="009E0901"/>
    <w:rsid w:val="009E2C81"/>
    <w:rsid w:val="00A02E8F"/>
    <w:rsid w:val="00A070A6"/>
    <w:rsid w:val="00A10F40"/>
    <w:rsid w:val="00A34717"/>
    <w:rsid w:val="00A46C72"/>
    <w:rsid w:val="00A734E9"/>
    <w:rsid w:val="00A86AF4"/>
    <w:rsid w:val="00AB7F2A"/>
    <w:rsid w:val="00AD0835"/>
    <w:rsid w:val="00AD1018"/>
    <w:rsid w:val="00AD1453"/>
    <w:rsid w:val="00AD1A28"/>
    <w:rsid w:val="00AF7EBD"/>
    <w:rsid w:val="00B04A46"/>
    <w:rsid w:val="00B06D0C"/>
    <w:rsid w:val="00B10F79"/>
    <w:rsid w:val="00B14A19"/>
    <w:rsid w:val="00B24D11"/>
    <w:rsid w:val="00B3255A"/>
    <w:rsid w:val="00B35378"/>
    <w:rsid w:val="00B433E9"/>
    <w:rsid w:val="00B631A2"/>
    <w:rsid w:val="00B743B0"/>
    <w:rsid w:val="00B74D31"/>
    <w:rsid w:val="00B7688E"/>
    <w:rsid w:val="00B827E7"/>
    <w:rsid w:val="00BA1789"/>
    <w:rsid w:val="00BA7044"/>
    <w:rsid w:val="00BD15FC"/>
    <w:rsid w:val="00BE3A25"/>
    <w:rsid w:val="00BE486D"/>
    <w:rsid w:val="00BE4BEF"/>
    <w:rsid w:val="00BF4892"/>
    <w:rsid w:val="00C0473E"/>
    <w:rsid w:val="00C37048"/>
    <w:rsid w:val="00C76057"/>
    <w:rsid w:val="00C9402C"/>
    <w:rsid w:val="00CA0382"/>
    <w:rsid w:val="00CB32DE"/>
    <w:rsid w:val="00CC4408"/>
    <w:rsid w:val="00CC53CD"/>
    <w:rsid w:val="00CD2317"/>
    <w:rsid w:val="00CD3B81"/>
    <w:rsid w:val="00CD4403"/>
    <w:rsid w:val="00CF292A"/>
    <w:rsid w:val="00CF54AC"/>
    <w:rsid w:val="00D03FF8"/>
    <w:rsid w:val="00D07A86"/>
    <w:rsid w:val="00D46907"/>
    <w:rsid w:val="00D5749B"/>
    <w:rsid w:val="00D623EA"/>
    <w:rsid w:val="00D70663"/>
    <w:rsid w:val="00D74BD4"/>
    <w:rsid w:val="00D80BFF"/>
    <w:rsid w:val="00D82BE9"/>
    <w:rsid w:val="00D83C28"/>
    <w:rsid w:val="00DA4EE9"/>
    <w:rsid w:val="00DB5775"/>
    <w:rsid w:val="00DB5E7D"/>
    <w:rsid w:val="00DC5264"/>
    <w:rsid w:val="00DD422B"/>
    <w:rsid w:val="00DD66F3"/>
    <w:rsid w:val="00DD7B6A"/>
    <w:rsid w:val="00DF064A"/>
    <w:rsid w:val="00E162E5"/>
    <w:rsid w:val="00E456D3"/>
    <w:rsid w:val="00E53866"/>
    <w:rsid w:val="00E600E1"/>
    <w:rsid w:val="00E67677"/>
    <w:rsid w:val="00E74DF3"/>
    <w:rsid w:val="00E84A1C"/>
    <w:rsid w:val="00E95566"/>
    <w:rsid w:val="00ED2D5F"/>
    <w:rsid w:val="00ED7AD7"/>
    <w:rsid w:val="00EF7B9C"/>
    <w:rsid w:val="00F0118C"/>
    <w:rsid w:val="00F240D8"/>
    <w:rsid w:val="00F404EB"/>
    <w:rsid w:val="00F43E0B"/>
    <w:rsid w:val="00F445DF"/>
    <w:rsid w:val="00F56A13"/>
    <w:rsid w:val="00F61C80"/>
    <w:rsid w:val="00F63C5E"/>
    <w:rsid w:val="00F7310F"/>
    <w:rsid w:val="00FA000F"/>
    <w:rsid w:val="00FB20CF"/>
    <w:rsid w:val="00FC3D53"/>
    <w:rsid w:val="00FC6CAB"/>
    <w:rsid w:val="00FD7808"/>
    <w:rsid w:val="00FD7AB1"/>
    <w:rsid w:val="00FD7BBA"/>
    <w:rsid w:val="00FE2C06"/>
    <w:rsid w:val="04248B61"/>
    <w:rsid w:val="0A6E33F3"/>
    <w:rsid w:val="0EDE3281"/>
    <w:rsid w:val="1692B61C"/>
    <w:rsid w:val="1C831A64"/>
    <w:rsid w:val="20AC4DFE"/>
    <w:rsid w:val="243D7810"/>
    <w:rsid w:val="2493E9B4"/>
    <w:rsid w:val="28BE1504"/>
    <w:rsid w:val="3A6C7228"/>
    <w:rsid w:val="56A47EAC"/>
    <w:rsid w:val="69594114"/>
    <w:rsid w:val="6ACD11BD"/>
    <w:rsid w:val="7D6DC7C7"/>
    <w:rsid w:val="7E22C3CF"/>
    <w:rsid w:val="7EF570D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83688"/>
  <w15:docId w15:val="{17B51B83-D438-4EB8-B241-F15ABB094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92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paragraph" w:styleId="Heading1">
    <w:name w:val="heading 1"/>
    <w:basedOn w:val="Normal"/>
    <w:next w:val="Normal"/>
    <w:link w:val="Heading1Char"/>
    <w:uiPriority w:val="9"/>
    <w:qFormat/>
    <w:rsid w:val="003825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825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AF7EBD"/>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825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825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825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825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0071EC"/>
    <w:pPr>
      <w:spacing w:before="240" w:after="60"/>
      <w:outlineLvl w:val="7"/>
    </w:pPr>
    <w:rPr>
      <w:i/>
      <w:iCs/>
      <w:sz w:val="24"/>
      <w:szCs w:val="24"/>
    </w:rPr>
  </w:style>
  <w:style w:type="paragraph" w:styleId="Heading9">
    <w:name w:val="heading 9"/>
    <w:basedOn w:val="Normal"/>
    <w:next w:val="Normal"/>
    <w:link w:val="Heading9Char"/>
    <w:uiPriority w:val="9"/>
    <w:semiHidden/>
    <w:unhideWhenUsed/>
    <w:qFormat/>
    <w:rsid w:val="003825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HeaderChar">
    <w:name w:val="Header Char"/>
    <w:basedOn w:val="DefaultParagraphFont"/>
    <w:link w:val="Header"/>
    <w:uiPriority w:val="99"/>
    <w:rsid w:val="00AD1A28"/>
  </w:style>
  <w:style w:type="paragraph" w:styleId="Footer">
    <w:name w:val="footer"/>
    <w:basedOn w:val="Normal"/>
    <w:link w:val="FooterChar"/>
    <w:uiPriority w:val="99"/>
    <w:unhideWhenUsed/>
    <w:rsid w:val="00AD1A28"/>
    <w:pPr>
      <w:widowControl/>
      <w:tabs>
        <w:tab w:val="center" w:pos="4513"/>
        <w:tab w:val="right" w:pos="9026"/>
      </w:tabs>
      <w:overflowPunct/>
      <w:autoSpaceDE/>
      <w:autoSpaceDN/>
      <w:adjustRightInd/>
    </w:pPr>
    <w:rPr>
      <w:rFonts w:asciiTheme="minorHAnsi" w:eastAsiaTheme="minorHAnsi" w:hAnsiTheme="minorHAnsi" w:cstheme="minorBidi"/>
      <w:kern w:val="0"/>
      <w:sz w:val="22"/>
      <w:szCs w:val="22"/>
      <w:lang w:val="en-GB"/>
    </w:rPr>
  </w:style>
  <w:style w:type="character" w:customStyle="1" w:styleId="FooterChar">
    <w:name w:val="Footer Char"/>
    <w:basedOn w:val="DefaultParagraphFont"/>
    <w:link w:val="Footer"/>
    <w:uiPriority w:val="99"/>
    <w:rsid w:val="00AD1A28"/>
  </w:style>
  <w:style w:type="paragraph" w:styleId="BalloonText">
    <w:name w:val="Balloon Text"/>
    <w:basedOn w:val="Normal"/>
    <w:link w:val="BalloonTextChar"/>
    <w:uiPriority w:val="99"/>
    <w:semiHidden/>
    <w:unhideWhenUsed/>
    <w:rsid w:val="00AD1A28"/>
    <w:pPr>
      <w:widowControl/>
      <w:overflowPunct/>
      <w:autoSpaceDE/>
      <w:autoSpaceDN/>
      <w:adjustRightInd/>
    </w:pPr>
    <w:rPr>
      <w:rFonts w:ascii="Tahoma" w:eastAsiaTheme="minorHAnsi" w:hAnsi="Tahoma" w:cs="Tahoma"/>
      <w:kern w:val="0"/>
      <w:sz w:val="16"/>
      <w:szCs w:val="16"/>
      <w:lang w:val="en-GB"/>
    </w:rPr>
  </w:style>
  <w:style w:type="character" w:customStyle="1" w:styleId="BalloonTextChar">
    <w:name w:val="Balloon Text Char"/>
    <w:basedOn w:val="DefaultParagraphFont"/>
    <w:link w:val="BalloonText"/>
    <w:uiPriority w:val="99"/>
    <w:semiHidden/>
    <w:rsid w:val="00AD1A28"/>
    <w:rPr>
      <w:rFonts w:ascii="Tahoma" w:hAnsi="Tahoma" w:cs="Tahoma"/>
      <w:sz w:val="16"/>
      <w:szCs w:val="16"/>
    </w:rPr>
  </w:style>
  <w:style w:type="paragraph" w:styleId="BodyTextIndent">
    <w:name w:val="Body Text Indent"/>
    <w:basedOn w:val="Normal"/>
    <w:link w:val="BodyTextIndentChar"/>
    <w:rsid w:val="00CF292A"/>
    <w:pPr>
      <w:spacing w:after="120"/>
      <w:ind w:left="283"/>
    </w:pPr>
  </w:style>
  <w:style w:type="character" w:customStyle="1" w:styleId="BodyTextIndentChar">
    <w:name w:val="Body Text Indent Char"/>
    <w:basedOn w:val="DefaultParagraphFont"/>
    <w:link w:val="BodyTextIndent"/>
    <w:rsid w:val="00CF292A"/>
    <w:rPr>
      <w:rFonts w:ascii="Times New Roman" w:eastAsia="Times New Roman" w:hAnsi="Times New Roman" w:cs="Times New Roman"/>
      <w:kern w:val="28"/>
      <w:sz w:val="20"/>
      <w:szCs w:val="20"/>
      <w:lang w:val="en-US"/>
    </w:rPr>
  </w:style>
  <w:style w:type="character" w:styleId="Hyperlink">
    <w:name w:val="Hyperlink"/>
    <w:rsid w:val="00CF292A"/>
    <w:rPr>
      <w:color w:val="0000FF"/>
      <w:u w:val="single"/>
    </w:rPr>
  </w:style>
  <w:style w:type="paragraph" w:customStyle="1" w:styleId="BasicParagraph">
    <w:name w:val="[Basic Paragraph]"/>
    <w:basedOn w:val="Normal"/>
    <w:uiPriority w:val="99"/>
    <w:rsid w:val="00CF292A"/>
    <w:pPr>
      <w:widowControl/>
      <w:overflowPunct/>
      <w:spacing w:line="288" w:lineRule="auto"/>
      <w:textAlignment w:val="center"/>
    </w:pPr>
    <w:rPr>
      <w:rFonts w:eastAsia="Calibri"/>
      <w:color w:val="000000"/>
      <w:kern w:val="0"/>
      <w:sz w:val="24"/>
      <w:szCs w:val="24"/>
      <w:lang w:val="en-GB"/>
    </w:rPr>
  </w:style>
  <w:style w:type="paragraph" w:styleId="ListParagraph">
    <w:name w:val="List Paragraph"/>
    <w:basedOn w:val="Normal"/>
    <w:uiPriority w:val="34"/>
    <w:qFormat/>
    <w:rsid w:val="00CD3B81"/>
    <w:pPr>
      <w:ind w:left="720"/>
    </w:pPr>
  </w:style>
  <w:style w:type="paragraph" w:styleId="NormalWeb">
    <w:name w:val="Normal (Web)"/>
    <w:basedOn w:val="Normal"/>
    <w:uiPriority w:val="99"/>
    <w:unhideWhenUsed/>
    <w:rsid w:val="0042184F"/>
    <w:pPr>
      <w:widowControl/>
      <w:overflowPunct/>
      <w:autoSpaceDE/>
      <w:autoSpaceDN/>
      <w:adjustRightInd/>
      <w:spacing w:before="100" w:beforeAutospacing="1" w:after="100" w:afterAutospacing="1"/>
    </w:pPr>
    <w:rPr>
      <w:kern w:val="0"/>
      <w:sz w:val="24"/>
      <w:szCs w:val="24"/>
      <w:lang w:val="en-GB" w:eastAsia="en-GB"/>
    </w:rPr>
  </w:style>
  <w:style w:type="character" w:customStyle="1" w:styleId="Heading8Char">
    <w:name w:val="Heading 8 Char"/>
    <w:basedOn w:val="DefaultParagraphFont"/>
    <w:link w:val="Heading8"/>
    <w:rsid w:val="000071EC"/>
    <w:rPr>
      <w:rFonts w:ascii="Times New Roman" w:eastAsia="Times New Roman" w:hAnsi="Times New Roman" w:cs="Times New Roman"/>
      <w:i/>
      <w:iCs/>
      <w:kern w:val="28"/>
      <w:sz w:val="24"/>
      <w:szCs w:val="24"/>
      <w:lang w:val="en-US"/>
    </w:rPr>
  </w:style>
  <w:style w:type="paragraph" w:customStyle="1" w:styleId="Default">
    <w:name w:val="Default"/>
    <w:uiPriority w:val="99"/>
    <w:rsid w:val="008F1DE4"/>
    <w:pPr>
      <w:autoSpaceDE w:val="0"/>
      <w:autoSpaceDN w:val="0"/>
      <w:adjustRightInd w:val="0"/>
      <w:spacing w:after="0" w:line="240" w:lineRule="auto"/>
    </w:pPr>
    <w:rPr>
      <w:rFonts w:ascii="Microsoft Sans Serif" w:eastAsia="Calibri" w:hAnsi="Microsoft Sans Serif" w:cs="Microsoft Sans Serif"/>
      <w:color w:val="000000"/>
      <w:sz w:val="24"/>
      <w:szCs w:val="24"/>
      <w:lang w:val="en-US"/>
    </w:rPr>
  </w:style>
  <w:style w:type="character" w:customStyle="1" w:styleId="Heading3Char">
    <w:name w:val="Heading 3 Char"/>
    <w:basedOn w:val="DefaultParagraphFont"/>
    <w:link w:val="Heading3"/>
    <w:uiPriority w:val="9"/>
    <w:semiHidden/>
    <w:rsid w:val="00AF7EBD"/>
    <w:rPr>
      <w:rFonts w:asciiTheme="majorHAnsi" w:eastAsiaTheme="majorEastAsia" w:hAnsiTheme="majorHAnsi" w:cstheme="majorBidi"/>
      <w:color w:val="243F60" w:themeColor="accent1" w:themeShade="7F"/>
      <w:kern w:val="28"/>
      <w:sz w:val="24"/>
      <w:szCs w:val="24"/>
      <w:lang w:val="en-US"/>
    </w:rPr>
  </w:style>
  <w:style w:type="character" w:styleId="BookTitle">
    <w:name w:val="Book Title"/>
    <w:basedOn w:val="DefaultParagraphFont"/>
    <w:uiPriority w:val="33"/>
    <w:qFormat/>
    <w:rsid w:val="0038256A"/>
    <w:rPr>
      <w:b/>
      <w:bCs/>
      <w:i/>
      <w:iCs/>
      <w:spacing w:val="5"/>
    </w:rPr>
  </w:style>
  <w:style w:type="paragraph" w:styleId="Caption">
    <w:name w:val="caption"/>
    <w:basedOn w:val="Normal"/>
    <w:next w:val="Normal"/>
    <w:uiPriority w:val="35"/>
    <w:semiHidden/>
    <w:unhideWhenUsed/>
    <w:qFormat/>
    <w:rsid w:val="0038256A"/>
    <w:pPr>
      <w:spacing w:after="200"/>
    </w:pPr>
    <w:rPr>
      <w:i/>
      <w:iCs/>
      <w:color w:val="1F497D" w:themeColor="text2"/>
      <w:sz w:val="18"/>
      <w:szCs w:val="18"/>
    </w:rPr>
  </w:style>
  <w:style w:type="character" w:styleId="Emphasis">
    <w:name w:val="Emphasis"/>
    <w:basedOn w:val="DefaultParagraphFont"/>
    <w:uiPriority w:val="20"/>
    <w:qFormat/>
    <w:rsid w:val="0038256A"/>
    <w:rPr>
      <w:i/>
      <w:iCs/>
    </w:rPr>
  </w:style>
  <w:style w:type="character" w:customStyle="1" w:styleId="Heading1Char">
    <w:name w:val="Heading 1 Char"/>
    <w:basedOn w:val="DefaultParagraphFont"/>
    <w:link w:val="Heading1"/>
    <w:uiPriority w:val="9"/>
    <w:rsid w:val="0038256A"/>
    <w:rPr>
      <w:rFonts w:asciiTheme="majorHAnsi" w:eastAsiaTheme="majorEastAsia" w:hAnsiTheme="majorHAnsi" w:cstheme="majorBidi"/>
      <w:color w:val="365F91" w:themeColor="accent1" w:themeShade="BF"/>
      <w:kern w:val="28"/>
      <w:sz w:val="32"/>
      <w:szCs w:val="32"/>
      <w:lang w:val="en-US"/>
    </w:rPr>
  </w:style>
  <w:style w:type="character" w:customStyle="1" w:styleId="Heading2Char">
    <w:name w:val="Heading 2 Char"/>
    <w:basedOn w:val="DefaultParagraphFont"/>
    <w:link w:val="Heading2"/>
    <w:uiPriority w:val="9"/>
    <w:semiHidden/>
    <w:rsid w:val="0038256A"/>
    <w:rPr>
      <w:rFonts w:asciiTheme="majorHAnsi" w:eastAsiaTheme="majorEastAsia" w:hAnsiTheme="majorHAnsi" w:cstheme="majorBidi"/>
      <w:color w:val="365F91" w:themeColor="accent1" w:themeShade="BF"/>
      <w:kern w:val="28"/>
      <w:sz w:val="26"/>
      <w:szCs w:val="26"/>
      <w:lang w:val="en-US"/>
    </w:rPr>
  </w:style>
  <w:style w:type="character" w:customStyle="1" w:styleId="Heading4Char">
    <w:name w:val="Heading 4 Char"/>
    <w:basedOn w:val="DefaultParagraphFont"/>
    <w:link w:val="Heading4"/>
    <w:uiPriority w:val="9"/>
    <w:semiHidden/>
    <w:rsid w:val="0038256A"/>
    <w:rPr>
      <w:rFonts w:asciiTheme="majorHAnsi" w:eastAsiaTheme="majorEastAsia" w:hAnsiTheme="majorHAnsi" w:cstheme="majorBidi"/>
      <w:i/>
      <w:iCs/>
      <w:color w:val="365F91" w:themeColor="accent1" w:themeShade="BF"/>
      <w:kern w:val="28"/>
      <w:sz w:val="20"/>
      <w:szCs w:val="20"/>
      <w:lang w:val="en-US"/>
    </w:rPr>
  </w:style>
  <w:style w:type="character" w:customStyle="1" w:styleId="Heading5Char">
    <w:name w:val="Heading 5 Char"/>
    <w:basedOn w:val="DefaultParagraphFont"/>
    <w:link w:val="Heading5"/>
    <w:uiPriority w:val="9"/>
    <w:semiHidden/>
    <w:rsid w:val="0038256A"/>
    <w:rPr>
      <w:rFonts w:asciiTheme="majorHAnsi" w:eastAsiaTheme="majorEastAsia" w:hAnsiTheme="majorHAnsi" w:cstheme="majorBidi"/>
      <w:color w:val="365F91" w:themeColor="accent1" w:themeShade="BF"/>
      <w:kern w:val="28"/>
      <w:sz w:val="20"/>
      <w:szCs w:val="20"/>
      <w:lang w:val="en-US"/>
    </w:rPr>
  </w:style>
  <w:style w:type="character" w:customStyle="1" w:styleId="Heading6Char">
    <w:name w:val="Heading 6 Char"/>
    <w:basedOn w:val="DefaultParagraphFont"/>
    <w:link w:val="Heading6"/>
    <w:uiPriority w:val="9"/>
    <w:semiHidden/>
    <w:rsid w:val="0038256A"/>
    <w:rPr>
      <w:rFonts w:asciiTheme="majorHAnsi" w:eastAsiaTheme="majorEastAsia" w:hAnsiTheme="majorHAnsi" w:cstheme="majorBidi"/>
      <w:color w:val="243F60" w:themeColor="accent1" w:themeShade="7F"/>
      <w:kern w:val="28"/>
      <w:sz w:val="20"/>
      <w:szCs w:val="20"/>
      <w:lang w:val="en-US"/>
    </w:rPr>
  </w:style>
  <w:style w:type="character" w:customStyle="1" w:styleId="Heading7Char">
    <w:name w:val="Heading 7 Char"/>
    <w:basedOn w:val="DefaultParagraphFont"/>
    <w:link w:val="Heading7"/>
    <w:uiPriority w:val="9"/>
    <w:semiHidden/>
    <w:rsid w:val="0038256A"/>
    <w:rPr>
      <w:rFonts w:asciiTheme="majorHAnsi" w:eastAsiaTheme="majorEastAsia" w:hAnsiTheme="majorHAnsi" w:cstheme="majorBidi"/>
      <w:i/>
      <w:iCs/>
      <w:color w:val="243F60" w:themeColor="accent1" w:themeShade="7F"/>
      <w:kern w:val="28"/>
      <w:sz w:val="20"/>
      <w:szCs w:val="20"/>
      <w:lang w:val="en-US"/>
    </w:rPr>
  </w:style>
  <w:style w:type="character" w:customStyle="1" w:styleId="Heading9Char">
    <w:name w:val="Heading 9 Char"/>
    <w:basedOn w:val="DefaultParagraphFont"/>
    <w:link w:val="Heading9"/>
    <w:uiPriority w:val="9"/>
    <w:semiHidden/>
    <w:rsid w:val="0038256A"/>
    <w:rPr>
      <w:rFonts w:asciiTheme="majorHAnsi" w:eastAsiaTheme="majorEastAsia" w:hAnsiTheme="majorHAnsi" w:cstheme="majorBidi"/>
      <w:i/>
      <w:iCs/>
      <w:color w:val="272727" w:themeColor="text1" w:themeTint="D8"/>
      <w:kern w:val="28"/>
      <w:sz w:val="21"/>
      <w:szCs w:val="21"/>
      <w:lang w:val="en-US"/>
    </w:rPr>
  </w:style>
  <w:style w:type="character" w:styleId="IntenseEmphasis">
    <w:name w:val="Intense Emphasis"/>
    <w:basedOn w:val="DefaultParagraphFont"/>
    <w:uiPriority w:val="21"/>
    <w:qFormat/>
    <w:rsid w:val="0038256A"/>
    <w:rPr>
      <w:i/>
      <w:iCs/>
      <w:color w:val="4F81BD" w:themeColor="accent1"/>
    </w:rPr>
  </w:style>
  <w:style w:type="paragraph" w:styleId="IntenseQuote">
    <w:name w:val="Intense Quote"/>
    <w:basedOn w:val="Normal"/>
    <w:next w:val="Normal"/>
    <w:link w:val="IntenseQuoteChar"/>
    <w:uiPriority w:val="30"/>
    <w:qFormat/>
    <w:rsid w:val="003825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8256A"/>
    <w:rPr>
      <w:rFonts w:ascii="Times New Roman" w:eastAsia="Times New Roman" w:hAnsi="Times New Roman" w:cs="Times New Roman"/>
      <w:i/>
      <w:iCs/>
      <w:color w:val="4F81BD" w:themeColor="accent1"/>
      <w:kern w:val="28"/>
      <w:sz w:val="20"/>
      <w:szCs w:val="20"/>
      <w:lang w:val="en-US"/>
    </w:rPr>
  </w:style>
  <w:style w:type="character" w:styleId="IntenseReference">
    <w:name w:val="Intense Reference"/>
    <w:basedOn w:val="DefaultParagraphFont"/>
    <w:uiPriority w:val="32"/>
    <w:qFormat/>
    <w:rsid w:val="0038256A"/>
    <w:rPr>
      <w:b/>
      <w:bCs/>
      <w:smallCaps/>
      <w:color w:val="4F81BD" w:themeColor="accent1"/>
      <w:spacing w:val="5"/>
    </w:rPr>
  </w:style>
  <w:style w:type="paragraph" w:styleId="NoSpacing">
    <w:name w:val="No Spacing"/>
    <w:uiPriority w:val="1"/>
    <w:qFormat/>
    <w:rsid w:val="0038256A"/>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en-US"/>
    </w:rPr>
  </w:style>
  <w:style w:type="paragraph" w:styleId="Quote">
    <w:name w:val="Quote"/>
    <w:basedOn w:val="Normal"/>
    <w:next w:val="Normal"/>
    <w:link w:val="QuoteChar"/>
    <w:uiPriority w:val="29"/>
    <w:qFormat/>
    <w:rsid w:val="003825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8256A"/>
    <w:rPr>
      <w:rFonts w:ascii="Times New Roman" w:eastAsia="Times New Roman" w:hAnsi="Times New Roman" w:cs="Times New Roman"/>
      <w:i/>
      <w:iCs/>
      <w:color w:val="404040" w:themeColor="text1" w:themeTint="BF"/>
      <w:kern w:val="28"/>
      <w:sz w:val="20"/>
      <w:szCs w:val="20"/>
      <w:lang w:val="en-US"/>
    </w:rPr>
  </w:style>
  <w:style w:type="character" w:styleId="Strong">
    <w:name w:val="Strong"/>
    <w:basedOn w:val="DefaultParagraphFont"/>
    <w:uiPriority w:val="22"/>
    <w:qFormat/>
    <w:rsid w:val="0038256A"/>
    <w:rPr>
      <w:b/>
      <w:bCs/>
    </w:rPr>
  </w:style>
  <w:style w:type="paragraph" w:styleId="Subtitle">
    <w:name w:val="Subtitle"/>
    <w:basedOn w:val="Normal"/>
    <w:next w:val="Normal"/>
    <w:link w:val="SubtitleChar"/>
    <w:uiPriority w:val="11"/>
    <w:qFormat/>
    <w:rsid w:val="0038256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8256A"/>
    <w:rPr>
      <w:rFonts w:eastAsiaTheme="minorEastAsia"/>
      <w:color w:val="5A5A5A" w:themeColor="text1" w:themeTint="A5"/>
      <w:spacing w:val="15"/>
      <w:kern w:val="28"/>
      <w:lang w:val="en-US"/>
    </w:rPr>
  </w:style>
  <w:style w:type="character" w:styleId="SubtleEmphasis">
    <w:name w:val="Subtle Emphasis"/>
    <w:basedOn w:val="DefaultParagraphFont"/>
    <w:uiPriority w:val="19"/>
    <w:qFormat/>
    <w:rsid w:val="0038256A"/>
    <w:rPr>
      <w:i/>
      <w:iCs/>
      <w:color w:val="404040" w:themeColor="text1" w:themeTint="BF"/>
    </w:rPr>
  </w:style>
  <w:style w:type="character" w:styleId="SubtleReference">
    <w:name w:val="Subtle Reference"/>
    <w:basedOn w:val="DefaultParagraphFont"/>
    <w:uiPriority w:val="31"/>
    <w:qFormat/>
    <w:rsid w:val="0038256A"/>
    <w:rPr>
      <w:smallCaps/>
      <w:color w:val="5A5A5A" w:themeColor="text1" w:themeTint="A5"/>
    </w:rPr>
  </w:style>
  <w:style w:type="paragraph" w:styleId="Title">
    <w:name w:val="Title"/>
    <w:basedOn w:val="Normal"/>
    <w:next w:val="Normal"/>
    <w:link w:val="TitleChar"/>
    <w:uiPriority w:val="10"/>
    <w:qFormat/>
    <w:rsid w:val="0038256A"/>
    <w:pPr>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38256A"/>
    <w:rPr>
      <w:rFonts w:asciiTheme="majorHAnsi" w:eastAsiaTheme="majorEastAsia" w:hAnsiTheme="majorHAnsi" w:cstheme="majorBidi"/>
      <w:spacing w:val="-10"/>
      <w:kern w:val="28"/>
      <w:sz w:val="56"/>
      <w:szCs w:val="56"/>
      <w:lang w:val="en-US"/>
    </w:rPr>
  </w:style>
  <w:style w:type="paragraph" w:styleId="TOCHeading">
    <w:name w:val="TOC Heading"/>
    <w:basedOn w:val="Heading1"/>
    <w:next w:val="Normal"/>
    <w:uiPriority w:val="39"/>
    <w:semiHidden/>
    <w:unhideWhenUsed/>
    <w:qFormat/>
    <w:rsid w:val="0038256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D0700C313FD540A338A536586D0415" ma:contentTypeVersion="4" ma:contentTypeDescription="Create a new document." ma:contentTypeScope="" ma:versionID="86773605084ed6e97d399575023ffa99">
  <xsd:schema xmlns:xsd="http://www.w3.org/2001/XMLSchema" xmlns:xs="http://www.w3.org/2001/XMLSchema" xmlns:p="http://schemas.microsoft.com/office/2006/metadata/properties" xmlns:ns2="918014fa-7179-44be-b399-c9f79e28371e" targetNamespace="http://schemas.microsoft.com/office/2006/metadata/properties" ma:root="true" ma:fieldsID="7cfd84ccaa182da92d6b64dc228f2e7f" ns2:_="">
    <xsd:import namespace="918014fa-7179-44be-b399-c9f79e28371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014fa-7179-44be-b399-c9f79e283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2F6CE3-9A3F-4616-8E9E-0522F45D09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014fa-7179-44be-b399-c9f79e2837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BCED08-CF72-436C-ACED-2FE57C5FD5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1C62188-2AFF-48CA-B42C-4C3905175CAE}">
  <ds:schemaRefs>
    <ds:schemaRef ds:uri="http://schemas.microsoft.com/sharepoint/v3/contenttype/forms"/>
  </ds:schemaRefs>
</ds:datastoreItem>
</file>

<file path=docMetadata/LabelInfo.xml><?xml version="1.0" encoding="utf-8"?>
<clbl:labelList xmlns:clbl="http://schemas.microsoft.com/office/2020/mipLabelMetadata">
  <clbl:label id="{a40283bd-d29d-4107-9c01-fdcfcd087ec1}" enabled="0" method="" siteId="{a40283bd-d29d-4107-9c01-fdcfcd087ec1}" removed="1"/>
</clbl:labelList>
</file>

<file path=docProps/app.xml><?xml version="1.0" encoding="utf-8"?>
<Properties xmlns="http://schemas.openxmlformats.org/officeDocument/2006/extended-properties" xmlns:vt="http://schemas.openxmlformats.org/officeDocument/2006/docPropsVTypes">
  <Template>Normal.dotm</Template>
  <TotalTime>301</TotalTime>
  <Pages>5</Pages>
  <Words>1446</Words>
  <Characters>8246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Families for Children</Company>
  <LinksUpToDate>false</LinksUpToDate>
  <CharactersWithSpaces>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Greengalgh</dc:creator>
  <cp:keywords/>
  <cp:lastModifiedBy>Jason King</cp:lastModifiedBy>
  <cp:revision>13</cp:revision>
  <dcterms:created xsi:type="dcterms:W3CDTF">2026-10-19T14:06:00Z</dcterms:created>
  <dcterms:modified xsi:type="dcterms:W3CDTF">2026-10-28T08:57:00Z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0x010100E3D0700C313FD540A338A536586D0415</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docLang">
    <vt:lpwstr>en</vt:lpwstr>
  </property>
</Properties>
</file>