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CDAE3" w14:textId="5A34998B" w:rsidR="008D7423" w:rsidRPr="00E75B5D" w:rsidRDefault="00256138" w:rsidP="008D7423">
      <w:pPr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304271" wp14:editId="6602166A">
                <wp:simplePos x="0" y="0"/>
                <wp:positionH relativeFrom="page">
                  <wp:align>right</wp:align>
                </wp:positionH>
                <wp:positionV relativeFrom="paragraph">
                  <wp:posOffset>209550</wp:posOffset>
                </wp:positionV>
                <wp:extent cx="7543800" cy="1226820"/>
                <wp:effectExtent l="0" t="0" r="19050" b="11430"/>
                <wp:wrapNone/>
                <wp:docPr id="17869777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226820"/>
                        </a:xfrm>
                        <a:prstGeom prst="rect">
                          <a:avLst/>
                        </a:prstGeom>
                        <a:solidFill>
                          <a:srgbClr val="C4D600"/>
                        </a:solidFill>
                        <a:ln>
                          <a:solidFill>
                            <a:srgbClr val="C4D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860A5" id="Rectangle 2" o:spid="_x0000_s1026" style="position:absolute;margin-left:542.8pt;margin-top:16.5pt;width:594pt;height:96.6pt;z-index:-251657216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" fillcolor="#c4d600" strokecolor="#c4d600" strokeweight="1pt">
                <w10:wrap anchorx="page"/>
              </v:rect>
            </w:pict>
          </mc:Fallback>
        </mc:AlternateContent>
      </w:r>
    </w:p>
    <w:p w14:paraId="2F8692E7" w14:textId="228D4FB3" w:rsidR="008D7423" w:rsidRPr="008D7423" w:rsidRDefault="008D7423" w:rsidP="008D7423">
      <w:pPr>
        <w:spacing w:after="0"/>
      </w:pPr>
      <w:r w:rsidRPr="008D7423">
        <w:rPr>
          <w:b/>
          <w:bCs/>
        </w:rPr>
        <w:t>Role:</w:t>
      </w:r>
      <w:r w:rsidRPr="008D7423">
        <w:t> </w:t>
      </w:r>
      <w:r w:rsidR="00A0295A">
        <w:t>Foster Carer Recruitment Officer – Assessments (12 Month fixed term contact)</w:t>
      </w:r>
      <w:r w:rsidRPr="008D7423">
        <w:t> </w:t>
      </w:r>
    </w:p>
    <w:p w14:paraId="58BE717F" w14:textId="40A97B99" w:rsidR="008D7423" w:rsidRPr="008D7423" w:rsidRDefault="008D7423" w:rsidP="008D7423">
      <w:pPr>
        <w:spacing w:after="0"/>
      </w:pPr>
      <w:r w:rsidRPr="008D7423">
        <w:rPr>
          <w:b/>
          <w:bCs/>
        </w:rPr>
        <w:t>Office Location:</w:t>
      </w:r>
      <w:r w:rsidRPr="008D7423">
        <w:t> Rustington, Sou</w:t>
      </w:r>
      <w:r w:rsidR="00B61CF9">
        <w:t>th</w:t>
      </w:r>
    </w:p>
    <w:p w14:paraId="1D14FD37" w14:textId="0FACF48F" w:rsidR="008D7423" w:rsidRPr="008D7423" w:rsidRDefault="008D7423" w:rsidP="008D7423">
      <w:pPr>
        <w:spacing w:after="0"/>
      </w:pPr>
      <w:r w:rsidRPr="008D7423">
        <w:rPr>
          <w:b/>
          <w:bCs/>
        </w:rPr>
        <w:t>Report to:</w:t>
      </w:r>
      <w:r w:rsidRPr="008D7423">
        <w:t xml:space="preserve"> Foster Carer Recruitment </w:t>
      </w:r>
      <w:r w:rsidR="00B61CF9">
        <w:t>Manager</w:t>
      </w:r>
    </w:p>
    <w:p w14:paraId="4942E5EC" w14:textId="77777777" w:rsidR="008D7423" w:rsidRPr="008D7423" w:rsidRDefault="008D7423" w:rsidP="008D7423">
      <w:pPr>
        <w:spacing w:after="0"/>
      </w:pPr>
      <w:r w:rsidRPr="008D7423">
        <w:rPr>
          <w:b/>
          <w:bCs/>
        </w:rPr>
        <w:t>Hours of Work:</w:t>
      </w:r>
      <w:r w:rsidRPr="008D7423">
        <w:t> 37.5 per week </w:t>
      </w:r>
    </w:p>
    <w:p w14:paraId="267B5864" w14:textId="77777777" w:rsidR="008D7423" w:rsidRPr="008D7423" w:rsidRDefault="008D7423" w:rsidP="008D7423">
      <w:pPr>
        <w:spacing w:after="0"/>
      </w:pPr>
      <w:r w:rsidRPr="008D7423">
        <w:rPr>
          <w:b/>
          <w:bCs/>
        </w:rPr>
        <w:t>Manager Responsibilities:</w:t>
      </w:r>
      <w:r w:rsidRPr="008D7423">
        <w:t> No </w:t>
      </w:r>
    </w:p>
    <w:p w14:paraId="64FABD02" w14:textId="77777777" w:rsidR="008D7423" w:rsidRDefault="008D7423" w:rsidP="008D7423">
      <w:pPr>
        <w:spacing w:after="0"/>
      </w:pPr>
      <w:r w:rsidRPr="008D7423">
        <w:rPr>
          <w:b/>
          <w:bCs/>
        </w:rPr>
        <w:t>Travel Required (outside of office)</w:t>
      </w:r>
      <w:r w:rsidRPr="008D7423">
        <w:t>: No </w:t>
      </w:r>
    </w:p>
    <w:p w14:paraId="6324FD0E" w14:textId="77777777" w:rsidR="00E75B5D" w:rsidRPr="008D7423" w:rsidRDefault="00E75B5D" w:rsidP="008D7423">
      <w:pPr>
        <w:spacing w:after="0"/>
      </w:pPr>
    </w:p>
    <w:p w14:paraId="102E2DC2" w14:textId="77777777" w:rsidR="00E75B5D" w:rsidRPr="00E75B5D" w:rsidRDefault="00E75B5D" w:rsidP="00E75B5D">
      <w:pPr>
        <w:rPr>
          <w:b/>
          <w:bCs/>
          <w:u w:val="single"/>
        </w:rPr>
      </w:pPr>
      <w:r w:rsidRPr="00E75B5D">
        <w:rPr>
          <w:b/>
          <w:bCs/>
          <w:u w:val="single"/>
        </w:rPr>
        <w:t>Purpose of the Role</w:t>
      </w:r>
    </w:p>
    <w:p w14:paraId="569E2851" w14:textId="4FB888E7" w:rsidR="00E75B5D" w:rsidRPr="00E75B5D" w:rsidRDefault="00E75B5D" w:rsidP="00E75B5D">
      <w:pPr>
        <w:rPr>
          <w:i/>
          <w:iCs/>
        </w:rPr>
      </w:pPr>
      <w:r w:rsidRPr="00E75B5D">
        <w:rPr>
          <w:i/>
          <w:iCs/>
        </w:rPr>
        <w:t>To ensure the timely and effective progression of prospective foster carers from initial visit through to assessment, by overseeing quality assurance</w:t>
      </w:r>
      <w:r w:rsidR="00A0295A">
        <w:rPr>
          <w:i/>
          <w:iCs/>
        </w:rPr>
        <w:t xml:space="preserve"> of initial visit reports</w:t>
      </w:r>
      <w:r w:rsidRPr="00E75B5D">
        <w:rPr>
          <w:i/>
          <w:iCs/>
        </w:rPr>
        <w:t>, managing allocations, and providing coordinated support to assessing social workers and the wider Recruitment Team.</w:t>
      </w:r>
    </w:p>
    <w:p w14:paraId="6F957879" w14:textId="0417B90A" w:rsidR="008D7423" w:rsidRPr="00B61CF9" w:rsidRDefault="00E75B5D" w:rsidP="008D7423">
      <w:pPr>
        <w:rPr>
          <w:b/>
          <w:bCs/>
          <w:u w:val="single"/>
        </w:rPr>
      </w:pPr>
      <w:r>
        <w:rPr>
          <w:b/>
          <w:bCs/>
          <w:u w:val="single"/>
        </w:rPr>
        <w:t>Key</w:t>
      </w:r>
      <w:r w:rsidR="00B61CF9" w:rsidRPr="00B61CF9">
        <w:rPr>
          <w:b/>
          <w:bCs/>
          <w:u w:val="single"/>
        </w:rPr>
        <w:t xml:space="preserve"> Responsibilities</w:t>
      </w:r>
    </w:p>
    <w:p w14:paraId="3A7735E9" w14:textId="04B8565D" w:rsidR="00E75B5D" w:rsidRPr="00E75B5D" w:rsidRDefault="00E75B5D" w:rsidP="00E75B5D">
      <w:pPr>
        <w:pStyle w:val="ListParagraph"/>
        <w:numPr>
          <w:ilvl w:val="0"/>
          <w:numId w:val="6"/>
        </w:numPr>
        <w:spacing w:after="0"/>
      </w:pPr>
      <w:r w:rsidRPr="00E75B5D">
        <w:t>Maintain a thorough understanding of the foster carer recruitment process and identify opportunities to improve efficiency and effectiveness.</w:t>
      </w:r>
    </w:p>
    <w:p w14:paraId="0A5C0184" w14:textId="73BB3DAA" w:rsidR="00E75B5D" w:rsidRPr="00E75B5D" w:rsidRDefault="00E75B5D" w:rsidP="00E75B5D">
      <w:pPr>
        <w:pStyle w:val="ListParagraph"/>
        <w:numPr>
          <w:ilvl w:val="0"/>
          <w:numId w:val="6"/>
        </w:numPr>
        <w:spacing w:after="0"/>
      </w:pPr>
      <w:r w:rsidRPr="00E75B5D">
        <w:t>Hold overarching responsibility for initial visit quality assurance and allocations into assessment.</w:t>
      </w:r>
    </w:p>
    <w:p w14:paraId="06B2DE94" w14:textId="4DF5ED10" w:rsidR="00E75B5D" w:rsidRPr="00E75B5D" w:rsidRDefault="00E75B5D" w:rsidP="00E75B5D">
      <w:pPr>
        <w:pStyle w:val="ListParagraph"/>
        <w:numPr>
          <w:ilvl w:val="0"/>
          <w:numId w:val="6"/>
        </w:numPr>
        <w:spacing w:after="0"/>
      </w:pPr>
      <w:r w:rsidRPr="00E75B5D">
        <w:t>Report directly to the Foster Carer Recruitment Manager (FCRM).</w:t>
      </w:r>
    </w:p>
    <w:p w14:paraId="17117B08" w14:textId="30FDA02D" w:rsidR="00E75B5D" w:rsidRPr="00E75B5D" w:rsidRDefault="00E75B5D" w:rsidP="00E75B5D">
      <w:pPr>
        <w:pStyle w:val="ListParagraph"/>
        <w:numPr>
          <w:ilvl w:val="0"/>
          <w:numId w:val="6"/>
        </w:numPr>
        <w:spacing w:after="0"/>
      </w:pPr>
      <w:r w:rsidRPr="00E75B5D">
        <w:t>Provide ad-hoc support to Recruitment Officers for enquiries and carer recommendations.</w:t>
      </w:r>
    </w:p>
    <w:p w14:paraId="0F586416" w14:textId="77777777" w:rsidR="00C4353D" w:rsidRDefault="00E75B5D" w:rsidP="00C4353D">
      <w:pPr>
        <w:pStyle w:val="ListParagraph"/>
        <w:numPr>
          <w:ilvl w:val="0"/>
          <w:numId w:val="6"/>
        </w:numPr>
        <w:spacing w:after="0"/>
      </w:pPr>
      <w:r w:rsidRPr="00E75B5D">
        <w:t>Support Assessing Social Workers with assessment availability and invoicing processes.</w:t>
      </w:r>
    </w:p>
    <w:p w14:paraId="37A31AB1" w14:textId="6CF1B277" w:rsidR="00E75B5D" w:rsidRPr="00E75B5D" w:rsidRDefault="00C4353D" w:rsidP="00C4353D">
      <w:pPr>
        <w:pStyle w:val="ListParagraph"/>
        <w:numPr>
          <w:ilvl w:val="0"/>
          <w:numId w:val="6"/>
        </w:numPr>
        <w:spacing w:after="0"/>
      </w:pPr>
      <w:r w:rsidRPr="00C4353D">
        <w:t>Work in line with the Compass Fostering Recruitment Strategy and Policies aligned to this and within Government regulations and requirements in the recruitment of foster carers. </w:t>
      </w:r>
    </w:p>
    <w:p w14:paraId="179308B1" w14:textId="358FFE06" w:rsidR="00B61CF9" w:rsidRPr="00B61CF9" w:rsidRDefault="00B61CF9" w:rsidP="00B61CF9">
      <w:pPr>
        <w:rPr>
          <w:b/>
          <w:bCs/>
          <w:u w:val="single"/>
        </w:rPr>
      </w:pPr>
      <w:r w:rsidRPr="00B61CF9">
        <w:rPr>
          <w:b/>
          <w:bCs/>
          <w:u w:val="single"/>
        </w:rPr>
        <w:t>Daily Responsibilities:</w:t>
      </w:r>
    </w:p>
    <w:p w14:paraId="5C17055D" w14:textId="739FEF37" w:rsidR="00B61CF9" w:rsidRDefault="00B61CF9" w:rsidP="00B61CF9">
      <w:pPr>
        <w:pStyle w:val="ListParagraph"/>
        <w:numPr>
          <w:ilvl w:val="0"/>
          <w:numId w:val="1"/>
        </w:numPr>
      </w:pPr>
      <w:r>
        <w:t xml:space="preserve">Quality Assure all initial visit reports uploaded by the Independent Social Workers </w:t>
      </w:r>
    </w:p>
    <w:p w14:paraId="45D9EBB0" w14:textId="64F7646A" w:rsidR="00B61CF9" w:rsidRDefault="00B61CF9" w:rsidP="00B61CF9">
      <w:pPr>
        <w:pStyle w:val="ListParagraph"/>
        <w:numPr>
          <w:ilvl w:val="0"/>
          <w:numId w:val="1"/>
        </w:numPr>
      </w:pPr>
      <w:r>
        <w:t xml:space="preserve">Have overarching decision making on the progression of applicants from Initial Visit – Into Assessment </w:t>
      </w:r>
    </w:p>
    <w:p w14:paraId="3FA39695" w14:textId="594DDD18" w:rsidR="00B61CF9" w:rsidRDefault="00B61CF9" w:rsidP="00B61CF9">
      <w:pPr>
        <w:pStyle w:val="ListParagraph"/>
        <w:numPr>
          <w:ilvl w:val="0"/>
          <w:numId w:val="1"/>
        </w:numPr>
      </w:pPr>
      <w:r>
        <w:t xml:space="preserve">Maintain regular communication touch points with applicants about the progression of their application </w:t>
      </w:r>
    </w:p>
    <w:p w14:paraId="48F239FF" w14:textId="2507D425" w:rsidR="00B61CF9" w:rsidRDefault="00B61CF9" w:rsidP="00B61CF9">
      <w:pPr>
        <w:pStyle w:val="ListParagraph"/>
        <w:numPr>
          <w:ilvl w:val="0"/>
          <w:numId w:val="1"/>
        </w:numPr>
      </w:pPr>
      <w:r>
        <w:t xml:space="preserve">Maintain regular communication and feedback to Social Workers regarding their initial visits, reports and available assessments </w:t>
      </w:r>
    </w:p>
    <w:p w14:paraId="306E17D9" w14:textId="2F4F3DC4" w:rsidR="00B61CF9" w:rsidRDefault="00B61CF9" w:rsidP="00B61CF9">
      <w:pPr>
        <w:pStyle w:val="ListParagraph"/>
        <w:numPr>
          <w:ilvl w:val="0"/>
          <w:numId w:val="1"/>
        </w:numPr>
      </w:pPr>
      <w:r>
        <w:t xml:space="preserve">Allocate applicants into assessment on </w:t>
      </w:r>
      <w:r w:rsidR="00C4353D">
        <w:t>Compass’</w:t>
      </w:r>
      <w:r>
        <w:t xml:space="preserve"> in</w:t>
      </w:r>
      <w:r w:rsidR="00C4353D">
        <w:t>-</w:t>
      </w:r>
      <w:r>
        <w:t>house data base, communicating to the Recruitment Administrators and Panel &amp; Assessment Team of the assessment details</w:t>
      </w:r>
    </w:p>
    <w:p w14:paraId="7C13CFFD" w14:textId="49CBC041" w:rsidR="00B61CF9" w:rsidRPr="00B61CF9" w:rsidRDefault="00B61CF9" w:rsidP="00B61CF9">
      <w:pPr>
        <w:rPr>
          <w:b/>
          <w:bCs/>
          <w:u w:val="single"/>
        </w:rPr>
      </w:pPr>
      <w:r w:rsidRPr="00B61CF9">
        <w:rPr>
          <w:b/>
          <w:bCs/>
          <w:u w:val="single"/>
        </w:rPr>
        <w:t>Weekly Responsibilities</w:t>
      </w:r>
      <w:r w:rsidR="00E41616">
        <w:rPr>
          <w:b/>
          <w:bCs/>
          <w:u w:val="single"/>
        </w:rPr>
        <w:t>:</w:t>
      </w:r>
    </w:p>
    <w:p w14:paraId="0035F024" w14:textId="4ADD196C" w:rsidR="00B61CF9" w:rsidRDefault="00E41616" w:rsidP="00E41616">
      <w:pPr>
        <w:pStyle w:val="ListParagraph"/>
        <w:numPr>
          <w:ilvl w:val="0"/>
          <w:numId w:val="2"/>
        </w:numPr>
      </w:pPr>
      <w:r>
        <w:t xml:space="preserve">Provide weekly updates to the FCRM for statistical information and feedback on quality of applicants coming through </w:t>
      </w:r>
    </w:p>
    <w:p w14:paraId="66C789E8" w14:textId="03069F5B" w:rsidR="00C4353D" w:rsidRDefault="00C4353D" w:rsidP="00E41616">
      <w:pPr>
        <w:pStyle w:val="ListParagraph"/>
        <w:numPr>
          <w:ilvl w:val="0"/>
          <w:numId w:val="2"/>
        </w:numPr>
      </w:pPr>
      <w:r w:rsidRPr="00C4353D">
        <w:lastRenderedPageBreak/>
        <w:t>Identify any areas for recruitment for assessing social workers and liaise with recruitment and marketing to ensure that we have a consistent pipeline of assessing social workers to meet demand. </w:t>
      </w:r>
    </w:p>
    <w:p w14:paraId="6E1C4F47" w14:textId="5F8974DF" w:rsidR="00E41616" w:rsidRDefault="00E41616" w:rsidP="00E41616">
      <w:pPr>
        <w:pStyle w:val="ListParagraph"/>
        <w:numPr>
          <w:ilvl w:val="0"/>
          <w:numId w:val="2"/>
        </w:numPr>
      </w:pPr>
      <w:r>
        <w:t xml:space="preserve">Ensure new assessing social workers are welcomed into Compass, added to the Social Worker map and invited to attend their induction training </w:t>
      </w:r>
    </w:p>
    <w:p w14:paraId="38E1F42C" w14:textId="77777777" w:rsidR="00E41616" w:rsidRDefault="00E41616" w:rsidP="00E41616">
      <w:pPr>
        <w:pStyle w:val="ListParagraph"/>
        <w:numPr>
          <w:ilvl w:val="0"/>
          <w:numId w:val="2"/>
        </w:numPr>
      </w:pPr>
      <w:r>
        <w:t>Approve Social Worker invoices for Initial Visit completion in line with the Initial Visit Schedule of Work</w:t>
      </w:r>
    </w:p>
    <w:p w14:paraId="631CFF6F" w14:textId="033FD062" w:rsidR="00E41616" w:rsidRDefault="00E41616" w:rsidP="00E41616">
      <w:pPr>
        <w:pStyle w:val="ListParagraph"/>
        <w:numPr>
          <w:ilvl w:val="0"/>
          <w:numId w:val="2"/>
        </w:numPr>
      </w:pPr>
      <w:r>
        <w:t xml:space="preserve">Ensure any finance queries or delayed payments are followed up and escalated appropriately </w:t>
      </w:r>
    </w:p>
    <w:p w14:paraId="615B17B1" w14:textId="3D92F4F2" w:rsidR="00E41616" w:rsidRDefault="00E41616" w:rsidP="00E41616">
      <w:pPr>
        <w:rPr>
          <w:b/>
          <w:bCs/>
          <w:u w:val="single"/>
        </w:rPr>
      </w:pPr>
      <w:r w:rsidRPr="00E41616">
        <w:rPr>
          <w:b/>
          <w:bCs/>
          <w:u w:val="single"/>
        </w:rPr>
        <w:t>Monthly Responsibilities:</w:t>
      </w:r>
    </w:p>
    <w:p w14:paraId="6B59E498" w14:textId="51E40FFE" w:rsidR="00E41616" w:rsidRDefault="00E41616" w:rsidP="00E41616">
      <w:pPr>
        <w:pStyle w:val="ListParagraph"/>
        <w:numPr>
          <w:ilvl w:val="0"/>
          <w:numId w:val="3"/>
        </w:numPr>
      </w:pPr>
      <w:r>
        <w:t xml:space="preserve">Provide a monthly update for Initial Visits, Carer Recommendations, Parent &amp; Child Interest and </w:t>
      </w:r>
      <w:proofErr w:type="gramStart"/>
      <w:r>
        <w:t>overall</w:t>
      </w:r>
      <w:proofErr w:type="gramEnd"/>
      <w:r>
        <w:t xml:space="preserve"> into assessment figures </w:t>
      </w:r>
    </w:p>
    <w:p w14:paraId="506B7A8B" w14:textId="2CE5A3C4" w:rsidR="00E75B5D" w:rsidRDefault="00E75B5D" w:rsidP="00E41616">
      <w:pPr>
        <w:pStyle w:val="ListParagraph"/>
        <w:numPr>
          <w:ilvl w:val="0"/>
          <w:numId w:val="3"/>
        </w:numPr>
      </w:pPr>
      <w:r>
        <w:t>Ensure the Social Worker map and contact list is up to date</w:t>
      </w:r>
    </w:p>
    <w:p w14:paraId="6A65D110" w14:textId="296F301B" w:rsidR="00E41616" w:rsidRDefault="00E75B5D" w:rsidP="00E75B5D">
      <w:pPr>
        <w:pStyle w:val="ListParagraph"/>
        <w:numPr>
          <w:ilvl w:val="0"/>
          <w:numId w:val="3"/>
        </w:numPr>
      </w:pPr>
      <w:r w:rsidRPr="00E75B5D">
        <w:t>Regularly liaise with the Panel &amp; Assessment Team to obtain updates on Assessing Social Worker status, including those on hold, unavailable, or exiting the organisation.</w:t>
      </w:r>
    </w:p>
    <w:p w14:paraId="465BDC67" w14:textId="0265D4B0" w:rsidR="00E75B5D" w:rsidRDefault="00E75B5D" w:rsidP="00E75B5D">
      <w:pPr>
        <w:pStyle w:val="ListParagraph"/>
        <w:numPr>
          <w:ilvl w:val="0"/>
          <w:numId w:val="3"/>
        </w:numPr>
      </w:pPr>
      <w:r>
        <w:t xml:space="preserve">Liaise with Social Workers for updates on their availability </w:t>
      </w:r>
      <w:r w:rsidR="00610A26">
        <w:t>to pick up assessments</w:t>
      </w:r>
    </w:p>
    <w:p w14:paraId="0244E1A7" w14:textId="3A1F72E1" w:rsidR="00E41616" w:rsidRPr="00E41616" w:rsidRDefault="00E41616" w:rsidP="00E41616">
      <w:pPr>
        <w:rPr>
          <w:b/>
          <w:bCs/>
          <w:u w:val="single"/>
        </w:rPr>
      </w:pPr>
      <w:r w:rsidRPr="00E41616">
        <w:rPr>
          <w:b/>
          <w:bCs/>
          <w:u w:val="single"/>
        </w:rPr>
        <w:t>ADHOC Responsibilities:</w:t>
      </w:r>
    </w:p>
    <w:p w14:paraId="12E72679" w14:textId="2BA70176" w:rsidR="00E41616" w:rsidRDefault="00E41616" w:rsidP="00E41616">
      <w:pPr>
        <w:pStyle w:val="ListParagraph"/>
        <w:numPr>
          <w:ilvl w:val="0"/>
          <w:numId w:val="3"/>
        </w:numPr>
      </w:pPr>
      <w:r>
        <w:t xml:space="preserve">Provide support to the Recruitment Officer team with new enquiries completing Application Forms and booking Initial Visits </w:t>
      </w:r>
    </w:p>
    <w:p w14:paraId="4B9481B9" w14:textId="1A526018" w:rsidR="00E41616" w:rsidRDefault="00E41616" w:rsidP="00E41616">
      <w:pPr>
        <w:pStyle w:val="ListParagraph"/>
        <w:numPr>
          <w:ilvl w:val="0"/>
          <w:numId w:val="3"/>
        </w:numPr>
      </w:pPr>
      <w:r>
        <w:t xml:space="preserve">Provide support to the Recruitment Officer team for Carer Recommendations following </w:t>
      </w:r>
      <w:r w:rsidR="00E75B5D">
        <w:t xml:space="preserve">events </w:t>
      </w:r>
    </w:p>
    <w:p w14:paraId="762E9355" w14:textId="750234A8" w:rsidR="00E75B5D" w:rsidRDefault="00E75B5D" w:rsidP="00E41616">
      <w:pPr>
        <w:pStyle w:val="ListParagraph"/>
        <w:numPr>
          <w:ilvl w:val="0"/>
          <w:numId w:val="3"/>
        </w:numPr>
      </w:pPr>
      <w:r>
        <w:t>Attend monthly team meetings with the Recruitment Officer and Recruitment Administration team</w:t>
      </w:r>
    </w:p>
    <w:p w14:paraId="6E259817" w14:textId="0D2D6174" w:rsidR="00E75B5D" w:rsidRDefault="00610A26" w:rsidP="00610A26">
      <w:pPr>
        <w:rPr>
          <w:b/>
          <w:bCs/>
          <w:u w:val="single"/>
        </w:rPr>
      </w:pPr>
      <w:r w:rsidRPr="00610A26">
        <w:rPr>
          <w:b/>
          <w:bCs/>
          <w:u w:val="single"/>
        </w:rPr>
        <w:t>Person &amp; Role Specification:</w:t>
      </w:r>
    </w:p>
    <w:p w14:paraId="28022D26" w14:textId="77777777" w:rsidR="00610A26" w:rsidRPr="00610A26" w:rsidRDefault="00610A26" w:rsidP="00610A26">
      <w:pPr>
        <w:numPr>
          <w:ilvl w:val="0"/>
          <w:numId w:val="7"/>
        </w:numPr>
        <w:spacing w:after="0"/>
      </w:pPr>
      <w:r w:rsidRPr="00610A26">
        <w:rPr>
          <w:lang w:val="en-US"/>
        </w:rPr>
        <w:t>Work in accordance with the Data Protection Act, maintaining strict confidentiality in all aspects of work.</w:t>
      </w:r>
      <w:r w:rsidRPr="00610A26">
        <w:t> </w:t>
      </w:r>
    </w:p>
    <w:p w14:paraId="768AD61B" w14:textId="77777777" w:rsidR="00610A26" w:rsidRPr="00610A26" w:rsidRDefault="00610A26" w:rsidP="00610A26">
      <w:pPr>
        <w:numPr>
          <w:ilvl w:val="0"/>
          <w:numId w:val="8"/>
        </w:numPr>
        <w:spacing w:after="0"/>
      </w:pPr>
      <w:r w:rsidRPr="00610A26">
        <w:rPr>
          <w:lang w:val="en-US"/>
        </w:rPr>
        <w:t>Uphold confidentiality agreements, responding sensitively and professionally when supporting colleagues and maintaining professional relationships with all contacts.</w:t>
      </w:r>
      <w:r w:rsidRPr="00610A26">
        <w:t> </w:t>
      </w:r>
    </w:p>
    <w:p w14:paraId="4744B8B4" w14:textId="77777777" w:rsidR="00610A26" w:rsidRPr="00610A26" w:rsidRDefault="00610A26" w:rsidP="00610A26">
      <w:pPr>
        <w:numPr>
          <w:ilvl w:val="0"/>
          <w:numId w:val="9"/>
        </w:numPr>
        <w:spacing w:after="0"/>
      </w:pPr>
      <w:r w:rsidRPr="00610A26">
        <w:rPr>
          <w:lang w:val="en-US"/>
        </w:rPr>
        <w:t>Demonstrate awareness of equal opportunities, working positively towards anti-discriminatory and anti-racist practice.</w:t>
      </w:r>
      <w:r w:rsidRPr="00610A26">
        <w:t> </w:t>
      </w:r>
    </w:p>
    <w:p w14:paraId="326EA4A3" w14:textId="77777777" w:rsidR="00610A26" w:rsidRPr="00610A26" w:rsidRDefault="00610A26" w:rsidP="00610A26">
      <w:pPr>
        <w:numPr>
          <w:ilvl w:val="0"/>
          <w:numId w:val="10"/>
        </w:numPr>
        <w:spacing w:after="0"/>
      </w:pPr>
      <w:proofErr w:type="gramStart"/>
      <w:r w:rsidRPr="00610A26">
        <w:rPr>
          <w:lang w:val="en-US"/>
        </w:rPr>
        <w:t>Represent Compass Fostering in a professional and positive manner at all times</w:t>
      </w:r>
      <w:proofErr w:type="gramEnd"/>
      <w:r w:rsidRPr="00610A26">
        <w:rPr>
          <w:lang w:val="en-US"/>
        </w:rPr>
        <w:t>.</w:t>
      </w:r>
      <w:r w:rsidRPr="00610A26">
        <w:t> </w:t>
      </w:r>
    </w:p>
    <w:p w14:paraId="245D09D9" w14:textId="77777777" w:rsidR="00610A26" w:rsidRDefault="00610A26" w:rsidP="00610A26"/>
    <w:tbl>
      <w:tblPr>
        <w:tblW w:w="9711" w:type="dxa"/>
        <w:tblInd w:w="-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9"/>
        <w:gridCol w:w="1003"/>
        <w:gridCol w:w="1079"/>
      </w:tblGrid>
      <w:tr w:rsidR="00610A26" w:rsidRPr="00610A26" w14:paraId="1D8B0AD1" w14:textId="77777777" w:rsidTr="00610A26">
        <w:trPr>
          <w:trHeight w:val="285"/>
        </w:trPr>
        <w:tc>
          <w:tcPr>
            <w:tcW w:w="9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402C07B9" w14:textId="77777777" w:rsidR="00610A26" w:rsidRPr="00610A26" w:rsidRDefault="00610A26" w:rsidP="00610A26">
            <w:r w:rsidRPr="00610A26">
              <w:t> </w:t>
            </w:r>
          </w:p>
          <w:p w14:paraId="74312CA7" w14:textId="77777777" w:rsidR="00610A26" w:rsidRPr="00610A26" w:rsidRDefault="00610A26" w:rsidP="00610A26">
            <w:r w:rsidRPr="00610A26">
              <w:rPr>
                <w:b/>
                <w:bCs/>
              </w:rPr>
              <w:t>PERSON SPECIFICATION</w:t>
            </w:r>
            <w:r w:rsidRPr="00610A26">
              <w:t> </w:t>
            </w:r>
          </w:p>
        </w:tc>
      </w:tr>
      <w:tr w:rsidR="00610A26" w:rsidRPr="00610A26" w14:paraId="223EDD13" w14:textId="77777777" w:rsidTr="00610A26">
        <w:trPr>
          <w:trHeight w:val="285"/>
        </w:trPr>
        <w:tc>
          <w:tcPr>
            <w:tcW w:w="7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7A2AA90C" w14:textId="77777777" w:rsidR="00610A26" w:rsidRPr="00610A26" w:rsidRDefault="00610A26" w:rsidP="00610A26">
            <w:r w:rsidRPr="00610A26">
              <w:rPr>
                <w:b/>
                <w:bCs/>
              </w:rPr>
              <w:t>Requirements</w:t>
            </w:r>
            <w:r w:rsidRPr="00610A26">
              <w:t> </w:t>
            </w:r>
          </w:p>
        </w:tc>
        <w:tc>
          <w:tcPr>
            <w:tcW w:w="10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1A4293E" w14:textId="77777777" w:rsidR="00610A26" w:rsidRPr="00610A26" w:rsidRDefault="00610A26" w:rsidP="00610A26">
            <w:r w:rsidRPr="00610A26">
              <w:rPr>
                <w:b/>
                <w:bCs/>
              </w:rPr>
              <w:t>Essential</w:t>
            </w:r>
            <w:r w:rsidRPr="00610A26">
              <w:t> 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21CF2157" w14:textId="77777777" w:rsidR="00610A26" w:rsidRPr="00610A26" w:rsidRDefault="00610A26" w:rsidP="00610A26">
            <w:r w:rsidRPr="00610A26">
              <w:rPr>
                <w:b/>
                <w:bCs/>
              </w:rPr>
              <w:t>Desirable</w:t>
            </w:r>
            <w:r w:rsidRPr="00610A26">
              <w:t> </w:t>
            </w:r>
          </w:p>
        </w:tc>
      </w:tr>
      <w:tr w:rsidR="00610A26" w:rsidRPr="00610A26" w14:paraId="2EF18E3D" w14:textId="77777777" w:rsidTr="00610A26">
        <w:trPr>
          <w:trHeight w:val="285"/>
        </w:trPr>
        <w:tc>
          <w:tcPr>
            <w:tcW w:w="7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3ECE7" w14:textId="77777777" w:rsidR="00610A26" w:rsidRPr="00610A26" w:rsidRDefault="00610A26" w:rsidP="00610A26">
            <w:r w:rsidRPr="00610A26">
              <w:t>Excellent written and communication skills. 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4534D" w14:textId="3238EF6A" w:rsidR="00610A26" w:rsidRPr="00610A26" w:rsidRDefault="00610A26" w:rsidP="00610A26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D458C93" wp14:editId="39C67A47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42545</wp:posOffset>
                  </wp:positionV>
                  <wp:extent cx="175260" cy="175260"/>
                  <wp:effectExtent l="0" t="0" r="0" b="0"/>
                  <wp:wrapNone/>
                  <wp:docPr id="1989757453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757453" name="Graphic 1989757453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C94B3" w14:textId="77777777" w:rsidR="00610A26" w:rsidRPr="00610A26" w:rsidRDefault="00610A26" w:rsidP="00610A26">
            <w:r w:rsidRPr="00610A26">
              <w:rPr>
                <w:b/>
                <w:bCs/>
              </w:rPr>
              <w:t> </w:t>
            </w:r>
            <w:r w:rsidRPr="00610A26">
              <w:t> </w:t>
            </w:r>
          </w:p>
        </w:tc>
      </w:tr>
      <w:tr w:rsidR="00610A26" w:rsidRPr="00610A26" w14:paraId="133EEDDB" w14:textId="77777777" w:rsidTr="00610A26">
        <w:trPr>
          <w:trHeight w:val="285"/>
        </w:trPr>
        <w:tc>
          <w:tcPr>
            <w:tcW w:w="7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E3651" w14:textId="005A2299" w:rsidR="00610A26" w:rsidRPr="00610A26" w:rsidRDefault="00610A26" w:rsidP="00610A26">
            <w:r w:rsidRPr="00610A26">
              <w:t>Able to work to tight deadlines and prioritise workloads. 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AF6B" w14:textId="59471F03" w:rsidR="00610A26" w:rsidRPr="00610A26" w:rsidRDefault="00610A26" w:rsidP="00610A26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87DACC7" wp14:editId="52C968E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34290</wp:posOffset>
                  </wp:positionV>
                  <wp:extent cx="175260" cy="175260"/>
                  <wp:effectExtent l="0" t="0" r="0" b="0"/>
                  <wp:wrapNone/>
                  <wp:docPr id="1261992744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757453" name="Graphic 1989757453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48E97" w14:textId="77777777" w:rsidR="00610A26" w:rsidRPr="00610A26" w:rsidRDefault="00610A26" w:rsidP="00610A26">
            <w:r w:rsidRPr="00610A26">
              <w:rPr>
                <w:b/>
                <w:bCs/>
              </w:rPr>
              <w:t> </w:t>
            </w:r>
            <w:r w:rsidRPr="00610A26">
              <w:t> </w:t>
            </w:r>
          </w:p>
        </w:tc>
      </w:tr>
      <w:tr w:rsidR="00610A26" w:rsidRPr="00610A26" w14:paraId="4BA15B6F" w14:textId="77777777" w:rsidTr="00610A26">
        <w:trPr>
          <w:trHeight w:val="285"/>
        </w:trPr>
        <w:tc>
          <w:tcPr>
            <w:tcW w:w="7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7AA78" w14:textId="77777777" w:rsidR="00610A26" w:rsidRPr="00610A26" w:rsidRDefault="00610A26" w:rsidP="00610A26">
            <w:r w:rsidRPr="00610A26">
              <w:t>Ability to work on own initiative through effective time management 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3BB7A" w14:textId="295318CC" w:rsidR="00610A26" w:rsidRPr="00610A26" w:rsidRDefault="00610A26" w:rsidP="00610A26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3EB1ABB" wp14:editId="64F8AFCB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29210</wp:posOffset>
                  </wp:positionV>
                  <wp:extent cx="175260" cy="175260"/>
                  <wp:effectExtent l="0" t="0" r="0" b="0"/>
                  <wp:wrapNone/>
                  <wp:docPr id="1696392058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757453" name="Graphic 1989757453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BF0CB" w14:textId="77777777" w:rsidR="00610A26" w:rsidRPr="00610A26" w:rsidRDefault="00610A26" w:rsidP="00610A26">
            <w:r w:rsidRPr="00610A26">
              <w:rPr>
                <w:b/>
                <w:bCs/>
              </w:rPr>
              <w:t> </w:t>
            </w:r>
            <w:r w:rsidRPr="00610A26">
              <w:t> </w:t>
            </w:r>
          </w:p>
        </w:tc>
      </w:tr>
      <w:tr w:rsidR="00610A26" w:rsidRPr="00610A26" w14:paraId="59EF0C61" w14:textId="77777777" w:rsidTr="00610A26">
        <w:trPr>
          <w:trHeight w:val="285"/>
        </w:trPr>
        <w:tc>
          <w:tcPr>
            <w:tcW w:w="7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D9A4D" w14:textId="77777777" w:rsidR="00610A26" w:rsidRPr="00610A26" w:rsidRDefault="00610A26" w:rsidP="00610A26">
            <w:r w:rsidRPr="00610A26">
              <w:lastRenderedPageBreak/>
              <w:t>Strong and effective communication and interpersonal skills with colleagues and other stakeholders – working in collaboration with others. 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541CE" w14:textId="225CA654" w:rsidR="00610A26" w:rsidRPr="00610A26" w:rsidRDefault="00610A26" w:rsidP="00610A26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5765AB8C" wp14:editId="1D12D0AC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107315</wp:posOffset>
                  </wp:positionV>
                  <wp:extent cx="175260" cy="175260"/>
                  <wp:effectExtent l="0" t="0" r="0" b="0"/>
                  <wp:wrapNone/>
                  <wp:docPr id="509606232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757453" name="Graphic 1989757453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A60C3" w14:textId="77777777" w:rsidR="00610A26" w:rsidRPr="00610A26" w:rsidRDefault="00610A26" w:rsidP="00610A26">
            <w:r w:rsidRPr="00610A26">
              <w:rPr>
                <w:b/>
                <w:bCs/>
              </w:rPr>
              <w:t> </w:t>
            </w:r>
            <w:r w:rsidRPr="00610A26">
              <w:t> </w:t>
            </w:r>
          </w:p>
        </w:tc>
      </w:tr>
      <w:tr w:rsidR="00610A26" w:rsidRPr="00610A26" w14:paraId="3B120D00" w14:textId="77777777" w:rsidTr="00610A26">
        <w:trPr>
          <w:trHeight w:val="285"/>
        </w:trPr>
        <w:tc>
          <w:tcPr>
            <w:tcW w:w="7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56DFE" w14:textId="4455177B" w:rsidR="00610A26" w:rsidRPr="00610A26" w:rsidRDefault="00610A26" w:rsidP="00610A26">
            <w:r w:rsidRPr="00610A26">
              <w:t>Commitment to continuous improvement and development of the service. 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95E8C" w14:textId="30EA2D5D" w:rsidR="00610A26" w:rsidRPr="00610A26" w:rsidRDefault="00610A26" w:rsidP="00610A26"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22DB1178" wp14:editId="7CC75233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39370</wp:posOffset>
                  </wp:positionV>
                  <wp:extent cx="175260" cy="175260"/>
                  <wp:effectExtent l="0" t="0" r="0" b="0"/>
                  <wp:wrapNone/>
                  <wp:docPr id="1419215182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757453" name="Graphic 1989757453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D0052" w14:textId="77777777" w:rsidR="00610A26" w:rsidRPr="00610A26" w:rsidRDefault="00610A26" w:rsidP="00610A26">
            <w:r w:rsidRPr="00610A26">
              <w:rPr>
                <w:b/>
                <w:bCs/>
              </w:rPr>
              <w:t> </w:t>
            </w:r>
            <w:r w:rsidRPr="00610A26">
              <w:t> </w:t>
            </w:r>
          </w:p>
        </w:tc>
      </w:tr>
      <w:tr w:rsidR="00610A26" w:rsidRPr="00610A26" w14:paraId="0F1C3F50" w14:textId="77777777" w:rsidTr="00610A26">
        <w:trPr>
          <w:trHeight w:val="285"/>
        </w:trPr>
        <w:tc>
          <w:tcPr>
            <w:tcW w:w="7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E784E" w14:textId="56495F1C" w:rsidR="00610A26" w:rsidRPr="00610A26" w:rsidRDefault="00610A26" w:rsidP="00610A26">
            <w:r w:rsidRPr="00610A26">
              <w:t>Ability to participate and function professionally in meetings. 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A1883" w14:textId="593D75EF" w:rsidR="00610A26" w:rsidRPr="00610A26" w:rsidRDefault="00610A26" w:rsidP="00610A26"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25E248AA" wp14:editId="78528B8A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48895</wp:posOffset>
                  </wp:positionV>
                  <wp:extent cx="175260" cy="175260"/>
                  <wp:effectExtent l="0" t="0" r="0" b="0"/>
                  <wp:wrapNone/>
                  <wp:docPr id="1954637514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757453" name="Graphic 1989757453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B1AB4" w14:textId="77777777" w:rsidR="00610A26" w:rsidRPr="00610A26" w:rsidRDefault="00610A26" w:rsidP="00610A26">
            <w:r w:rsidRPr="00610A26">
              <w:rPr>
                <w:b/>
                <w:bCs/>
              </w:rPr>
              <w:t> </w:t>
            </w:r>
            <w:r w:rsidRPr="00610A26">
              <w:t> </w:t>
            </w:r>
          </w:p>
        </w:tc>
      </w:tr>
      <w:tr w:rsidR="00610A26" w:rsidRPr="00610A26" w14:paraId="4EEABB04" w14:textId="77777777" w:rsidTr="00610A26">
        <w:trPr>
          <w:trHeight w:val="285"/>
        </w:trPr>
        <w:tc>
          <w:tcPr>
            <w:tcW w:w="7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DC9D6" w14:textId="69B70059" w:rsidR="00610A26" w:rsidRPr="00610A26" w:rsidRDefault="00610A26" w:rsidP="00610A26">
            <w:r w:rsidRPr="00610A26">
              <w:t>Commitment to the behaviours and values recognised by the company in relation to integrity, honesty, reliability and compassion. 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4EDBD" w14:textId="5D08A7C1" w:rsidR="00610A26" w:rsidRPr="00610A26" w:rsidRDefault="00610A26" w:rsidP="00610A26"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30188DF4" wp14:editId="553DFC54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104140</wp:posOffset>
                  </wp:positionV>
                  <wp:extent cx="175260" cy="175260"/>
                  <wp:effectExtent l="0" t="0" r="0" b="0"/>
                  <wp:wrapNone/>
                  <wp:docPr id="284251206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757453" name="Graphic 1989757453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11AB8" w14:textId="77777777" w:rsidR="00610A26" w:rsidRPr="00610A26" w:rsidRDefault="00610A26" w:rsidP="00610A26">
            <w:r w:rsidRPr="00610A26">
              <w:rPr>
                <w:b/>
                <w:bCs/>
              </w:rPr>
              <w:t> </w:t>
            </w:r>
            <w:r w:rsidRPr="00610A26">
              <w:t> </w:t>
            </w:r>
          </w:p>
        </w:tc>
      </w:tr>
      <w:tr w:rsidR="00610A26" w:rsidRPr="00610A26" w14:paraId="142239A1" w14:textId="77777777" w:rsidTr="00610A26">
        <w:trPr>
          <w:trHeight w:val="285"/>
        </w:trPr>
        <w:tc>
          <w:tcPr>
            <w:tcW w:w="7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8B352" w14:textId="7AC7EDEF" w:rsidR="00610A26" w:rsidRPr="00610A26" w:rsidRDefault="00610A26" w:rsidP="00610A26">
            <w:r w:rsidRPr="00610A26">
              <w:t>Have a strong understanding of the foster carer recruitment process and government regulations associated with this. 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42C7F" w14:textId="77777777" w:rsidR="00610A26" w:rsidRPr="00610A26" w:rsidRDefault="00610A26" w:rsidP="00610A26">
            <w:r w:rsidRPr="00610A26">
              <w:rPr>
                <w:b/>
                <w:bCs/>
              </w:rPr>
              <w:t> </w:t>
            </w:r>
            <w:r w:rsidRPr="00610A26">
              <w:t>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C10ED" w14:textId="0DB3FBFD" w:rsidR="00610A26" w:rsidRPr="00610A26" w:rsidRDefault="00610A26" w:rsidP="00610A26"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4CD6BE39" wp14:editId="56CAF39B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131445</wp:posOffset>
                  </wp:positionV>
                  <wp:extent cx="175260" cy="175260"/>
                  <wp:effectExtent l="0" t="0" r="0" b="0"/>
                  <wp:wrapNone/>
                  <wp:docPr id="1627374841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757453" name="Graphic 1989757453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9A40905" w14:textId="77777777" w:rsidR="00610A26" w:rsidRPr="00610A26" w:rsidRDefault="00610A26" w:rsidP="00610A26"/>
    <w:sectPr w:rsidR="00610A26" w:rsidRPr="00610A2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89820" w14:textId="77777777" w:rsidR="00925272" w:rsidRDefault="00925272" w:rsidP="00925272">
      <w:pPr>
        <w:spacing w:after="0" w:line="240" w:lineRule="auto"/>
      </w:pPr>
      <w:r>
        <w:separator/>
      </w:r>
    </w:p>
  </w:endnote>
  <w:endnote w:type="continuationSeparator" w:id="0">
    <w:p w14:paraId="065EA5A3" w14:textId="77777777" w:rsidR="00925272" w:rsidRDefault="00925272" w:rsidP="0092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23C63" w14:textId="77777777" w:rsidR="00925272" w:rsidRDefault="00925272" w:rsidP="00925272">
      <w:pPr>
        <w:spacing w:after="0" w:line="240" w:lineRule="auto"/>
      </w:pPr>
      <w:r>
        <w:separator/>
      </w:r>
    </w:p>
  </w:footnote>
  <w:footnote w:type="continuationSeparator" w:id="0">
    <w:p w14:paraId="378F27A3" w14:textId="77777777" w:rsidR="00925272" w:rsidRDefault="00925272" w:rsidP="00925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7835" w14:textId="1E282FD2" w:rsidR="00256138" w:rsidRDefault="00256138" w:rsidP="00925272">
    <w:pPr>
      <w:pStyle w:val="Header"/>
      <w:tabs>
        <w:tab w:val="clear" w:pos="4513"/>
      </w:tabs>
      <w:rPr>
        <w:b/>
        <w:bCs/>
      </w:rPr>
    </w:pPr>
    <w:r w:rsidRPr="00256138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4B65E644" wp14:editId="1CDA84AC">
          <wp:simplePos x="0" y="0"/>
          <wp:positionH relativeFrom="column">
            <wp:posOffset>815340</wp:posOffset>
          </wp:positionH>
          <wp:positionV relativeFrom="paragraph">
            <wp:posOffset>-428625</wp:posOffset>
          </wp:positionV>
          <wp:extent cx="5731510" cy="594360"/>
          <wp:effectExtent l="0" t="0" r="2540" b="0"/>
          <wp:wrapNone/>
          <wp:docPr id="1810557815" name="Picture 1" descr="A white background with black and white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white background with black and white cloud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44FBE2" w14:textId="77777777" w:rsidR="00256138" w:rsidRDefault="00256138" w:rsidP="00925272">
    <w:pPr>
      <w:pStyle w:val="Header"/>
      <w:tabs>
        <w:tab w:val="clear" w:pos="4513"/>
      </w:tabs>
      <w:rPr>
        <w:b/>
        <w:bCs/>
      </w:rPr>
    </w:pPr>
  </w:p>
  <w:p w14:paraId="3261AE74" w14:textId="14B9275F" w:rsidR="00925272" w:rsidRPr="00256138" w:rsidRDefault="00925272" w:rsidP="00925272">
    <w:pPr>
      <w:pStyle w:val="Header"/>
      <w:tabs>
        <w:tab w:val="clear" w:pos="4513"/>
      </w:tabs>
      <w:rPr>
        <w:b/>
        <w:bCs/>
      </w:rPr>
    </w:pPr>
    <w:r w:rsidRPr="00256138">
      <w:rPr>
        <w:b/>
        <w:bCs/>
      </w:rPr>
      <w:t>Compass Fostering</w:t>
    </w:r>
  </w:p>
  <w:p w14:paraId="4331E078" w14:textId="79688CB4" w:rsidR="00925272" w:rsidRPr="00256138" w:rsidRDefault="00925272" w:rsidP="00925272">
    <w:pPr>
      <w:pStyle w:val="Header"/>
      <w:tabs>
        <w:tab w:val="clear" w:pos="4513"/>
      </w:tabs>
      <w:rPr>
        <w:b/>
        <w:bCs/>
      </w:rPr>
    </w:pPr>
    <w:r w:rsidRPr="00256138">
      <w:rPr>
        <w:b/>
        <w:bCs/>
      </w:rPr>
      <w:t xml:space="preserve">Job Description – Assessment </w:t>
    </w:r>
    <w:r w:rsidR="008D7423" w:rsidRPr="00256138">
      <w:rPr>
        <w:b/>
        <w:bCs/>
      </w:rPr>
      <w:t>Recruitment Officer</w:t>
    </w:r>
    <w:r w:rsidRPr="00256138">
      <w:rPr>
        <w:b/>
        <w:bCs/>
      </w:rPr>
      <w:t xml:space="preserve"> </w:t>
    </w:r>
    <w:r w:rsidR="00B61CF9" w:rsidRPr="00256138">
      <w:rPr>
        <w:b/>
        <w:bCs/>
      </w:rPr>
      <w:t>(</w:t>
    </w:r>
    <w:r w:rsidRPr="00256138">
      <w:rPr>
        <w:b/>
        <w:bCs/>
      </w:rPr>
      <w:t>2025</w:t>
    </w:r>
    <w:r w:rsidR="00B61CF9" w:rsidRPr="00256138">
      <w:rPr>
        <w:b/>
        <w:bCs/>
      </w:rPr>
      <w:t>)</w:t>
    </w:r>
  </w:p>
  <w:p w14:paraId="48329001" w14:textId="35F2EB19" w:rsidR="00925272" w:rsidRPr="00925272" w:rsidRDefault="00925272" w:rsidP="00925272">
    <w:pPr>
      <w:pStyle w:val="Header"/>
      <w:tabs>
        <w:tab w:val="clear" w:pos="4513"/>
      </w:tabs>
      <w:rPr>
        <w:b/>
        <w:bCs/>
      </w:rPr>
    </w:pPr>
    <w:r w:rsidRPr="00925272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159"/>
    <w:multiLevelType w:val="hybridMultilevel"/>
    <w:tmpl w:val="B240BA38"/>
    <w:lvl w:ilvl="0" w:tplc="A386B3FE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21B43"/>
    <w:multiLevelType w:val="hybridMultilevel"/>
    <w:tmpl w:val="309AF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154FF"/>
    <w:multiLevelType w:val="hybridMultilevel"/>
    <w:tmpl w:val="1688B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D07E6"/>
    <w:multiLevelType w:val="multilevel"/>
    <w:tmpl w:val="4E92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760391"/>
    <w:multiLevelType w:val="hybridMultilevel"/>
    <w:tmpl w:val="F13E6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03529"/>
    <w:multiLevelType w:val="multilevel"/>
    <w:tmpl w:val="4332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7D47668"/>
    <w:multiLevelType w:val="multilevel"/>
    <w:tmpl w:val="AF38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E51535"/>
    <w:multiLevelType w:val="hybridMultilevel"/>
    <w:tmpl w:val="778A5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24E23"/>
    <w:multiLevelType w:val="multilevel"/>
    <w:tmpl w:val="B52A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DC0B1C"/>
    <w:multiLevelType w:val="hybridMultilevel"/>
    <w:tmpl w:val="A4C6A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328296">
    <w:abstractNumId w:val="2"/>
  </w:num>
  <w:num w:numId="2" w16cid:durableId="1012561600">
    <w:abstractNumId w:val="7"/>
  </w:num>
  <w:num w:numId="3" w16cid:durableId="436562614">
    <w:abstractNumId w:val="1"/>
  </w:num>
  <w:num w:numId="4" w16cid:durableId="604843664">
    <w:abstractNumId w:val="9"/>
  </w:num>
  <w:num w:numId="5" w16cid:durableId="1808888337">
    <w:abstractNumId w:val="0"/>
  </w:num>
  <w:num w:numId="6" w16cid:durableId="50659910">
    <w:abstractNumId w:val="4"/>
  </w:num>
  <w:num w:numId="7" w16cid:durableId="1694260573">
    <w:abstractNumId w:val="6"/>
  </w:num>
  <w:num w:numId="8" w16cid:durableId="384329773">
    <w:abstractNumId w:val="8"/>
  </w:num>
  <w:num w:numId="9" w16cid:durableId="957570810">
    <w:abstractNumId w:val="3"/>
  </w:num>
  <w:num w:numId="10" w16cid:durableId="518473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72"/>
    <w:rsid w:val="00066C95"/>
    <w:rsid w:val="00256138"/>
    <w:rsid w:val="004C3C72"/>
    <w:rsid w:val="00551C5D"/>
    <w:rsid w:val="00610A26"/>
    <w:rsid w:val="008D7423"/>
    <w:rsid w:val="00925272"/>
    <w:rsid w:val="00971684"/>
    <w:rsid w:val="00A0295A"/>
    <w:rsid w:val="00B61CF9"/>
    <w:rsid w:val="00C4353D"/>
    <w:rsid w:val="00E41616"/>
    <w:rsid w:val="00E427AB"/>
    <w:rsid w:val="00E7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DB87F2"/>
  <w15:chartTrackingRefBased/>
  <w15:docId w15:val="{EDA977F4-4639-4BFD-90CF-72C6330E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2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2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2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2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2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2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2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2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5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272"/>
  </w:style>
  <w:style w:type="paragraph" w:styleId="Footer">
    <w:name w:val="footer"/>
    <w:basedOn w:val="Normal"/>
    <w:link w:val="FooterChar"/>
    <w:uiPriority w:val="99"/>
    <w:unhideWhenUsed/>
    <w:rsid w:val="00925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Community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Macey</dc:creator>
  <cp:keywords/>
  <dc:description/>
  <cp:lastModifiedBy>Gemma Macey</cp:lastModifiedBy>
  <cp:revision>4</cp:revision>
  <dcterms:created xsi:type="dcterms:W3CDTF">2025-11-18T10:20:00Z</dcterms:created>
  <dcterms:modified xsi:type="dcterms:W3CDTF">2025-11-25T13:43:00Z</dcterms:modified>
</cp:coreProperties>
</file>